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0 -->
  <w:body>
    <w:p>
      <w:pPr>
        <w:spacing w:before="0" w:after="0"/>
        <w:rPr>
          <w:sz w:val="28"/>
          <w:szCs w:val="28"/>
        </w:rPr>
      </w:pPr>
      <w:r>
        <w:rPr>
          <w:rFonts w:ascii="Arial" w:eastAsia="Arial" w:hAnsi="Arial" w:cs="Arial"/>
          <w:b/>
          <w:bCs/>
          <w:sz w:val="28"/>
          <w:szCs w:val="28"/>
        </w:rPr>
        <w:t>TR-1: Standard form for notification of major holdings</w:t>
      </w:r>
    </w:p>
    <w:p>
      <w:pPr>
        <w:spacing w:before="0" w:after="0"/>
        <w:rPr>
          <w:rFonts w:ascii="Arial" w:eastAsia="Arial" w:hAnsi="Arial" w:cs="Arial"/>
          <w:b/>
          <w:bCs/>
          <w:sz w:val="28"/>
          <w:szCs w:val="28"/>
        </w:rPr>
      </w:pPr>
    </w:p>
    <w:tbl>
      <w:tblPr>
        <w:tblW w:w="10620" w:type="dxa"/>
        <w:tblBorders>
          <w:insideH w:val="single" w:sz="4" w:space="0" w:color="000000"/>
          <w:insideV w:val="single" w:sz="4" w:space="0" w:color="000000"/>
        </w:tblBorders>
        <w:tblCellMar>
          <w:top w:w="0" w:type="dxa"/>
          <w:left w:w="0" w:type="dxa"/>
          <w:bottom w:w="0" w:type="dxa"/>
          <w:right w:w="0" w:type="dxa"/>
        </w:tblCellMar>
      </w:tblPr>
      <w:tblGrid>
        <w:gridCol w:w="2305"/>
        <w:gridCol w:w="2304"/>
        <w:gridCol w:w="1245"/>
        <w:gridCol w:w="1245"/>
        <w:gridCol w:w="2306"/>
        <w:gridCol w:w="313"/>
        <w:gridCol w:w="902"/>
      </w:tblGrid>
      <w:tr>
        <w:tblPrEx>
          <w:tblW w:w="10620" w:type="dxa"/>
          <w:tblBorders>
            <w:insideH w:val="single" w:sz="4" w:space="0" w:color="000000"/>
            <w:insideV w:val="single" w:sz="4" w:space="0" w:color="000000"/>
          </w:tblBorders>
          <w:tblCellMar>
            <w:top w:w="0" w:type="dxa"/>
            <w:left w:w="0" w:type="dxa"/>
            <w:bottom w:w="0" w:type="dxa"/>
            <w:right w:w="0" w:type="dxa"/>
          </w:tblCellMar>
        </w:tblPrEx>
        <w:trPr>
          <w:trHeight w:val="422"/>
        </w:trPr>
        <w:tc>
          <w:tcPr>
            <w:tcW w:w="10620" w:type="dxa"/>
            <w:gridSpan w:val="7"/>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4"/>
                <w:szCs w:val="24"/>
              </w:rPr>
            </w:pPr>
            <w:r>
              <w:rPr>
                <w:rFonts w:ascii="Arial" w:eastAsia="Arial" w:hAnsi="Arial" w:cs="Arial"/>
                <w:b/>
                <w:bCs/>
                <w:i w:val="0"/>
                <w:iCs w:val="0"/>
                <w:smallCaps w:val="0"/>
                <w:color w:val="000000"/>
              </w:rPr>
              <w:t>NOTIFICATION OF MAJOR HOLDINGS</w:t>
            </w:r>
            <w:r>
              <w:rPr>
                <w:rFonts w:ascii="Arial" w:eastAsia="Arial" w:hAnsi="Arial" w:cs="Arial"/>
                <w:b/>
                <w:bCs/>
                <w:i w:val="0"/>
                <w:iCs w:val="0"/>
                <w:smallCaps w:val="0"/>
                <w:color w:val="000000"/>
                <w:sz w:val="24"/>
                <w:szCs w:val="24"/>
              </w:rPr>
              <w:t xml:space="preserve"> </w:t>
            </w:r>
            <w:r>
              <w:rPr>
                <w:rFonts w:ascii="Arial-BoldMT" w:eastAsia="Arial-BoldMT" w:hAnsi="Arial-BoldMT" w:cs="Arial-BoldMT"/>
                <w:b w:val="0"/>
                <w:bCs w:val="0"/>
                <w:i w:val="0"/>
                <w:iCs w:val="0"/>
                <w:smallCaps w:val="0"/>
                <w:color w:val="000000"/>
              </w:rPr>
              <w:t xml:space="preserve">(to be sent to the relevant issuer </w:t>
            </w:r>
            <w:r>
              <w:rPr>
                <w:rFonts w:ascii="Arial-BoldMT" w:eastAsia="Arial-BoldMT" w:hAnsi="Arial-BoldMT" w:cs="Arial-BoldMT"/>
                <w:b w:val="0"/>
                <w:bCs w:val="0"/>
                <w:i w:val="0"/>
                <w:iCs w:val="0"/>
                <w:smallCaps w:val="0"/>
                <w:color w:val="000000"/>
                <w:u w:val="single" w:color="000000"/>
              </w:rPr>
              <w:t>and</w:t>
            </w:r>
            <w:r>
              <w:rPr>
                <w:rFonts w:ascii="Arial-BoldMT" w:eastAsia="Arial-BoldMT" w:hAnsi="Arial-BoldMT" w:cs="Arial-BoldMT"/>
                <w:b w:val="0"/>
                <w:bCs w:val="0"/>
                <w:i w:val="0"/>
                <w:iCs w:val="0"/>
                <w:smallCaps w:val="0"/>
                <w:color w:val="000000"/>
              </w:rPr>
              <w:t xml:space="preserve"> to the FCA in Microsoft Word format if possible) </w:t>
            </w:r>
            <w:r>
              <w:rPr>
                <w:rFonts w:ascii="Arial" w:eastAsia="Arial" w:hAnsi="Arial" w:cs="Arial"/>
                <w:b w:val="0"/>
                <w:bCs w:val="0"/>
                <w:i w:val="0"/>
                <w:iCs w:val="0"/>
                <w:smallCaps w:val="0"/>
                <w:color w:val="000000"/>
                <w:sz w:val="16"/>
                <w:szCs w:val="16"/>
                <w:vertAlign w:val="superscript"/>
              </w:rPr>
              <w:t>i</w:t>
            </w:r>
          </w:p>
        </w:tc>
      </w:tr>
      <w:tr>
        <w:tblPrEx>
          <w:tblW w:w="10620" w:type="dxa"/>
          <w:tblCellMar>
            <w:top w:w="0" w:type="dxa"/>
            <w:left w:w="0" w:type="dxa"/>
            <w:bottom w:w="0" w:type="dxa"/>
            <w:right w:w="0" w:type="dxa"/>
          </w:tblCellMar>
        </w:tblPrEx>
        <w:trPr>
          <w:trHeight w:val="242"/>
        </w:trPr>
        <w:tc>
          <w:tcPr>
            <w:tcW w:w="10625" w:type="dxa"/>
            <w:gridSpan w:val="7"/>
            <w:tcBorders>
              <w:top w:val="single" w:sz="4" w:space="0" w:color="000000"/>
              <w:bottom w:val="single" w:sz="4" w:space="0" w:color="000000"/>
            </w:tcBorders>
            <w:noWrap w:val="0"/>
            <w:tcMar>
              <w:top w:w="0" w:type="dxa"/>
              <w:left w:w="113" w:type="dxa"/>
              <w:bottom w:w="0" w:type="dxa"/>
              <w:right w:w="108" w:type="dxa"/>
            </w:tcMar>
            <w:vAlign w:val="center"/>
          </w:tcPr>
          <w:p>
            <w:pPr>
              <w:spacing w:before="0" w:after="0"/>
              <w:jc w:val="right"/>
              <w:rPr>
                <w:rFonts w:ascii="Arial" w:eastAsia="Arial" w:hAnsi="Arial" w:cs="Arial"/>
                <w:b w:val="0"/>
                <w:bCs w:val="0"/>
                <w:i w:val="0"/>
                <w:iCs w:val="0"/>
                <w:smallCaps w:val="0"/>
                <w:color w:val="000000"/>
                <w:sz w:val="20"/>
                <w:szCs w:val="20"/>
              </w:rPr>
            </w:pPr>
          </w:p>
        </w:tc>
      </w:tr>
      <w:tr>
        <w:tblPrEx>
          <w:tblW w:w="10620" w:type="dxa"/>
          <w:tblCellMar>
            <w:top w:w="0" w:type="dxa"/>
            <w:left w:w="0" w:type="dxa"/>
            <w:bottom w:w="0" w:type="dxa"/>
            <w:right w:w="0" w:type="dxa"/>
          </w:tblCellMar>
        </w:tblPrEx>
        <w:trPr>
          <w:trHeight w:val="877"/>
        </w:trPr>
        <w:tc>
          <w:tcPr>
            <w:tcW w:w="539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1a. Identity of the issuer or the underlying issuer of existing shares to which voting rights are attached </w:t>
            </w:r>
            <w:r>
              <w:rPr>
                <w:rFonts w:ascii="Arial" w:eastAsia="Arial" w:hAnsi="Arial" w:cs="Arial"/>
                <w:b w:val="0"/>
                <w:bCs w:val="0"/>
                <w:i w:val="0"/>
                <w:iCs w:val="0"/>
                <w:smallCaps w:val="0"/>
                <w:color w:val="000000"/>
                <w:sz w:val="16"/>
                <w:szCs w:val="16"/>
                <w:vertAlign w:val="superscript"/>
              </w:rPr>
              <w:t>ii</w:t>
            </w:r>
            <w:r>
              <w:rPr>
                <w:rFonts w:ascii="Arial" w:eastAsia="Arial" w:hAnsi="Arial" w:cs="Arial"/>
                <w:b/>
                <w:bCs/>
                <w:i w:val="0"/>
                <w:iCs w:val="0"/>
                <w:smallCaps w:val="0"/>
                <w:color w:val="000000"/>
              </w:rPr>
              <w:t>:</w:t>
            </w:r>
            <w:r>
              <w:rPr>
                <w:rFonts w:ascii="Arial" w:eastAsia="Arial" w:hAnsi="Arial" w:cs="Arial"/>
                <w:b w:val="0"/>
                <w:bCs w:val="0"/>
                <w:i w:val="0"/>
                <w:iCs w:val="0"/>
                <w:smallCaps w:val="0"/>
                <w:color w:val="000000"/>
                <w:vertAlign w:val="superscript"/>
              </w:rPr>
              <w:t xml:space="preserve"> </w:t>
            </w:r>
          </w:p>
        </w:tc>
        <w:tc>
          <w:tcPr>
            <w:tcW w:w="5222" w:type="dxa"/>
            <w:gridSpan w:val="4"/>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Pennant International Group Plc</w:t>
            </w:r>
          </w:p>
        </w:tc>
      </w:tr>
      <w:tr>
        <w:tblPrEx>
          <w:tblW w:w="10620" w:type="dxa"/>
          <w:tblCellMar>
            <w:top w:w="0" w:type="dxa"/>
            <w:left w:w="0" w:type="dxa"/>
            <w:bottom w:w="0" w:type="dxa"/>
            <w:right w:w="0" w:type="dxa"/>
          </w:tblCellMar>
        </w:tblPrEx>
        <w:trPr>
          <w:trHeight w:val="433"/>
        </w:trPr>
        <w:tc>
          <w:tcPr>
            <w:tcW w:w="10620" w:type="dxa"/>
            <w:gridSpan w:val="7"/>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1b. Please indicate if the issuer is a non-UK issuer </w:t>
            </w:r>
            <w:r>
              <w:rPr>
                <w:rFonts w:ascii="Arial" w:eastAsia="Arial" w:hAnsi="Arial" w:cs="Arial"/>
                <w:b/>
                <w:bCs/>
                <w:i w:val="0"/>
                <w:iCs w:val="0"/>
                <w:smallCaps w:val="0"/>
                <w:color w:val="000000"/>
              </w:rPr>
              <w:t xml:space="preserve"> </w:t>
            </w:r>
            <w:r>
              <w:rPr>
                <w:rFonts w:ascii="Arial" w:eastAsia="Arial" w:hAnsi="Arial" w:cs="Arial"/>
                <w:b w:val="0"/>
                <w:bCs w:val="0"/>
                <w:i w:val="0"/>
                <w:iCs w:val="0"/>
                <w:smallCaps w:val="0"/>
                <w:color w:val="000000"/>
              </w:rPr>
              <w:t>(please mark with an “X” if appropriate)</w:t>
            </w:r>
          </w:p>
        </w:tc>
      </w:tr>
      <w:tr>
        <w:tblPrEx>
          <w:tblW w:w="10620" w:type="dxa"/>
          <w:tblCellMar>
            <w:top w:w="0" w:type="dxa"/>
            <w:left w:w="0" w:type="dxa"/>
            <w:bottom w:w="0" w:type="dxa"/>
            <w:right w:w="0" w:type="dxa"/>
          </w:tblCellMar>
        </w:tblPrEx>
        <w:trPr>
          <w:trHeight w:val="397"/>
        </w:trPr>
        <w:tc>
          <w:tcPr>
            <w:tcW w:w="9934" w:type="dxa"/>
            <w:gridSpan w:val="6"/>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Non-UK issuer</w:t>
            </w:r>
          </w:p>
        </w:tc>
        <w:tc>
          <w:tcPr>
            <w:tcW w:w="68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578"/>
        </w:trPr>
        <w:tc>
          <w:tcPr>
            <w:tcW w:w="10620" w:type="dxa"/>
            <w:gridSpan w:val="7"/>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2. Reason for the notification </w:t>
            </w:r>
            <w:r>
              <w:rPr>
                <w:rFonts w:ascii="Arial" w:eastAsia="Arial" w:hAnsi="Arial" w:cs="Arial"/>
                <w:b w:val="0"/>
                <w:bCs w:val="0"/>
                <w:i w:val="0"/>
                <w:iCs w:val="0"/>
                <w:smallCaps w:val="0"/>
                <w:color w:val="000000"/>
              </w:rPr>
              <w:t>(please mark the appropriate box or boxes with an “X”)</w:t>
            </w:r>
          </w:p>
        </w:tc>
      </w:tr>
      <w:tr>
        <w:tblPrEx>
          <w:tblW w:w="10620" w:type="dxa"/>
          <w:tblCellMar>
            <w:top w:w="0" w:type="dxa"/>
            <w:left w:w="0" w:type="dxa"/>
            <w:bottom w:w="0" w:type="dxa"/>
            <w:right w:w="0" w:type="dxa"/>
          </w:tblCellMar>
        </w:tblPrEx>
        <w:trPr>
          <w:trHeight w:val="440"/>
        </w:trPr>
        <w:tc>
          <w:tcPr>
            <w:tcW w:w="9934" w:type="dxa"/>
            <w:gridSpan w:val="6"/>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acquisition or disposal of voting rights</w:t>
            </w:r>
          </w:p>
        </w:tc>
        <w:tc>
          <w:tcPr>
            <w:tcW w:w="68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X</w:t>
            </w:r>
          </w:p>
        </w:tc>
      </w:tr>
      <w:tr>
        <w:tblPrEx>
          <w:tblW w:w="10620" w:type="dxa"/>
          <w:tblCellMar>
            <w:top w:w="0" w:type="dxa"/>
            <w:left w:w="0" w:type="dxa"/>
            <w:bottom w:w="0" w:type="dxa"/>
            <w:right w:w="0" w:type="dxa"/>
          </w:tblCellMar>
        </w:tblPrEx>
        <w:trPr>
          <w:trHeight w:val="440"/>
        </w:trPr>
        <w:tc>
          <w:tcPr>
            <w:tcW w:w="9934" w:type="dxa"/>
            <w:gridSpan w:val="6"/>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acquisition or disposal of financial instruments</w:t>
            </w:r>
          </w:p>
        </w:tc>
        <w:tc>
          <w:tcPr>
            <w:tcW w:w="68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440"/>
        </w:trPr>
        <w:tc>
          <w:tcPr>
            <w:tcW w:w="9934" w:type="dxa"/>
            <w:gridSpan w:val="6"/>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An event changing the breakdown of voting rights</w:t>
            </w:r>
          </w:p>
        </w:tc>
        <w:tc>
          <w:tcPr>
            <w:tcW w:w="68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440"/>
        </w:trPr>
        <w:tc>
          <w:tcPr>
            <w:tcW w:w="9934" w:type="dxa"/>
            <w:gridSpan w:val="6"/>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 xml:space="preserve">Other (please specify) </w:t>
            </w:r>
            <w:r>
              <w:rPr>
                <w:rFonts w:ascii="Arial" w:eastAsia="Arial" w:hAnsi="Arial" w:cs="Arial"/>
                <w:b w:val="0"/>
                <w:bCs w:val="0"/>
                <w:i w:val="0"/>
                <w:iCs w:val="0"/>
                <w:smallCaps w:val="0"/>
                <w:color w:val="000000"/>
                <w:sz w:val="21"/>
                <w:szCs w:val="21"/>
                <w:vertAlign w:val="superscript"/>
              </w:rPr>
              <w:t>iii</w:t>
            </w:r>
            <w:r>
              <w:rPr>
                <w:rFonts w:ascii="Arial" w:eastAsia="Arial" w:hAnsi="Arial" w:cs="Arial"/>
                <w:b w:val="0"/>
                <w:bCs w:val="0"/>
                <w:i w:val="0"/>
                <w:iCs w:val="0"/>
                <w:smallCaps w:val="0"/>
                <w:color w:val="000000"/>
                <w:sz w:val="21"/>
                <w:szCs w:val="21"/>
              </w:rPr>
              <w:t>:</w:t>
            </w:r>
          </w:p>
        </w:tc>
        <w:tc>
          <w:tcPr>
            <w:tcW w:w="68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468"/>
        </w:trPr>
        <w:tc>
          <w:tcPr>
            <w:tcW w:w="10620" w:type="dxa"/>
            <w:gridSpan w:val="7"/>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3. Details of person subject to the notification obligation </w:t>
            </w:r>
            <w:r>
              <w:rPr>
                <w:rFonts w:ascii="Arial" w:eastAsia="Arial" w:hAnsi="Arial" w:cs="Arial"/>
                <w:b w:val="0"/>
                <w:bCs w:val="0"/>
                <w:i w:val="0"/>
                <w:iCs w:val="0"/>
                <w:smallCaps w:val="0"/>
                <w:color w:val="000000"/>
                <w:sz w:val="16"/>
                <w:szCs w:val="16"/>
                <w:vertAlign w:val="superscript"/>
              </w:rPr>
              <w:t>iv</w:t>
            </w:r>
          </w:p>
        </w:tc>
      </w:tr>
      <w:tr>
        <w:tblPrEx>
          <w:tblW w:w="10620" w:type="dxa"/>
          <w:tblCellMar>
            <w:top w:w="0" w:type="dxa"/>
            <w:left w:w="0" w:type="dxa"/>
            <w:bottom w:w="0" w:type="dxa"/>
            <w:right w:w="0" w:type="dxa"/>
          </w:tblCellMar>
        </w:tblPrEx>
        <w:trPr>
          <w:trHeight w:val="390"/>
        </w:trPr>
        <w:tc>
          <w:tcPr>
            <w:tcW w:w="5398" w:type="dxa"/>
            <w:gridSpan w:val="3"/>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Name</w:t>
            </w:r>
          </w:p>
        </w:tc>
        <w:tc>
          <w:tcPr>
            <w:tcW w:w="5222" w:type="dxa"/>
            <w:gridSpan w:val="4"/>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BGF Investment Management Limited </w:t>
            </w:r>
          </w:p>
          <w:p>
            <w:pPr>
              <w:spacing w:before="0" w:after="0"/>
              <w:rPr>
                <w:b w:val="0"/>
                <w:bCs w:val="0"/>
                <w:i w:val="0"/>
                <w:iCs w:val="0"/>
                <w:smallCaps w:val="0"/>
                <w:color w:val="000000"/>
              </w:rPr>
            </w:pPr>
            <w:r>
              <w:rPr>
                <w:rFonts w:ascii="Arial" w:eastAsia="Arial" w:hAnsi="Arial" w:cs="Arial"/>
                <w:b w:val="0"/>
                <w:bCs w:val="0"/>
                <w:i w:val="0"/>
                <w:iCs w:val="0"/>
                <w:smallCaps w:val="0"/>
                <w:color w:val="000000"/>
              </w:rPr>
              <w:t>(a/c BGF Investments LP)</w:t>
            </w:r>
          </w:p>
        </w:tc>
      </w:tr>
      <w:tr>
        <w:tblPrEx>
          <w:tblW w:w="10620" w:type="dxa"/>
          <w:tblCellMar>
            <w:top w:w="0" w:type="dxa"/>
            <w:left w:w="0" w:type="dxa"/>
            <w:bottom w:w="0" w:type="dxa"/>
            <w:right w:w="0" w:type="dxa"/>
          </w:tblCellMar>
        </w:tblPrEx>
        <w:trPr>
          <w:trHeight w:val="390"/>
        </w:trPr>
        <w:tc>
          <w:tcPr>
            <w:tcW w:w="5398" w:type="dxa"/>
            <w:gridSpan w:val="3"/>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City and country of registered office (if applicable)</w:t>
            </w:r>
          </w:p>
        </w:tc>
        <w:tc>
          <w:tcPr>
            <w:tcW w:w="5222" w:type="dxa"/>
            <w:gridSpan w:val="4"/>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London, England</w:t>
            </w:r>
          </w:p>
        </w:tc>
      </w:tr>
      <w:tr>
        <w:tblPrEx>
          <w:tblW w:w="10620" w:type="dxa"/>
          <w:tblCellMar>
            <w:top w:w="0" w:type="dxa"/>
            <w:left w:w="0" w:type="dxa"/>
            <w:bottom w:w="0" w:type="dxa"/>
            <w:right w:w="0" w:type="dxa"/>
          </w:tblCellMar>
        </w:tblPrEx>
        <w:trPr>
          <w:trHeight w:val="489"/>
        </w:trPr>
        <w:tc>
          <w:tcPr>
            <w:tcW w:w="10620" w:type="dxa"/>
            <w:gridSpan w:val="7"/>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4. Full name of shareholder(s)</w:t>
            </w:r>
            <w:r>
              <w:rPr>
                <w:rFonts w:ascii="Arial" w:eastAsia="Arial" w:hAnsi="Arial" w:cs="Arial"/>
                <w:b w:val="0"/>
                <w:bCs w:val="0"/>
                <w:i w:val="0"/>
                <w:iCs w:val="0"/>
                <w:smallCaps w:val="0"/>
                <w:color w:val="000000"/>
              </w:rPr>
              <w:t xml:space="preserve"> (if different from 3.) </w:t>
            </w:r>
            <w:r>
              <w:rPr>
                <w:rFonts w:ascii="Arial" w:eastAsia="Arial" w:hAnsi="Arial" w:cs="Arial"/>
                <w:b w:val="0"/>
                <w:bCs w:val="0"/>
                <w:i w:val="0"/>
                <w:iCs w:val="0"/>
                <w:smallCaps w:val="0"/>
                <w:color w:val="000000"/>
                <w:sz w:val="16"/>
                <w:szCs w:val="16"/>
                <w:vertAlign w:val="superscript"/>
              </w:rPr>
              <w:t>v</w:t>
            </w:r>
          </w:p>
        </w:tc>
      </w:tr>
      <w:tr>
        <w:tblPrEx>
          <w:tblW w:w="10620" w:type="dxa"/>
          <w:tblCellMar>
            <w:top w:w="0" w:type="dxa"/>
            <w:left w:w="0" w:type="dxa"/>
            <w:bottom w:w="0" w:type="dxa"/>
            <w:right w:w="0" w:type="dxa"/>
          </w:tblCellMar>
        </w:tblPrEx>
        <w:trPr>
          <w:trHeight w:val="483"/>
        </w:trPr>
        <w:tc>
          <w:tcPr>
            <w:tcW w:w="539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Name</w:t>
            </w:r>
          </w:p>
        </w:tc>
        <w:tc>
          <w:tcPr>
            <w:tcW w:w="5222" w:type="dxa"/>
            <w:gridSpan w:val="4"/>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Pershing Securities Limited </w:t>
            </w:r>
          </w:p>
          <w:p>
            <w:pPr>
              <w:spacing w:before="0" w:after="0"/>
              <w:rPr>
                <w:b w:val="0"/>
                <w:bCs w:val="0"/>
                <w:i w:val="0"/>
                <w:iCs w:val="0"/>
                <w:smallCaps w:val="0"/>
                <w:color w:val="000000"/>
              </w:rPr>
            </w:pPr>
            <w:r>
              <w:rPr>
                <w:rFonts w:ascii="Arial" w:eastAsia="Arial" w:hAnsi="Arial" w:cs="Arial"/>
                <w:b w:val="0"/>
                <w:bCs w:val="0"/>
                <w:i w:val="0"/>
                <w:iCs w:val="0"/>
                <w:smallCaps w:val="0"/>
                <w:color w:val="000000"/>
              </w:rPr>
              <w:t>(via Pershing Nominees Limited)</w:t>
            </w:r>
          </w:p>
        </w:tc>
      </w:tr>
      <w:tr>
        <w:tblPrEx>
          <w:tblW w:w="10620" w:type="dxa"/>
          <w:tblCellMar>
            <w:top w:w="0" w:type="dxa"/>
            <w:left w:w="0" w:type="dxa"/>
            <w:bottom w:w="0" w:type="dxa"/>
            <w:right w:w="0" w:type="dxa"/>
          </w:tblCellMar>
        </w:tblPrEx>
        <w:trPr>
          <w:trHeight w:val="537"/>
        </w:trPr>
        <w:tc>
          <w:tcPr>
            <w:tcW w:w="539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City and country of registered office (if applicable)</w:t>
            </w:r>
          </w:p>
        </w:tc>
        <w:tc>
          <w:tcPr>
            <w:tcW w:w="5222" w:type="dxa"/>
            <w:gridSpan w:val="4"/>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Liverpool, England</w:t>
            </w:r>
          </w:p>
        </w:tc>
      </w:tr>
      <w:tr>
        <w:tblPrEx>
          <w:tblW w:w="10620" w:type="dxa"/>
          <w:tblCellMar>
            <w:top w:w="0" w:type="dxa"/>
            <w:left w:w="0" w:type="dxa"/>
            <w:bottom w:w="0" w:type="dxa"/>
            <w:right w:w="0" w:type="dxa"/>
          </w:tblCellMar>
        </w:tblPrEx>
        <w:trPr>
          <w:trHeight w:val="669"/>
        </w:trPr>
        <w:tc>
          <w:tcPr>
            <w:tcW w:w="539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5. Date on which the threshold was crossed or reached </w:t>
            </w:r>
            <w:r>
              <w:rPr>
                <w:rFonts w:ascii="Arial" w:eastAsia="Arial" w:hAnsi="Arial" w:cs="Arial"/>
                <w:b w:val="0"/>
                <w:bCs w:val="0"/>
                <w:i w:val="0"/>
                <w:iCs w:val="0"/>
                <w:smallCaps w:val="0"/>
                <w:color w:val="000000"/>
                <w:sz w:val="16"/>
                <w:szCs w:val="16"/>
                <w:vertAlign w:val="superscript"/>
              </w:rPr>
              <w:t>vi</w:t>
            </w:r>
            <w:r>
              <w:rPr>
                <w:rFonts w:ascii="Arial" w:eastAsia="Arial" w:hAnsi="Arial" w:cs="Arial"/>
                <w:b/>
                <w:bCs/>
                <w:i w:val="0"/>
                <w:iCs w:val="0"/>
                <w:smallCaps w:val="0"/>
                <w:color w:val="000000"/>
              </w:rPr>
              <w:t>:</w:t>
            </w:r>
          </w:p>
        </w:tc>
        <w:tc>
          <w:tcPr>
            <w:tcW w:w="5222" w:type="dxa"/>
            <w:gridSpan w:val="4"/>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13/03/2023</w:t>
            </w:r>
          </w:p>
        </w:tc>
      </w:tr>
      <w:tr>
        <w:tblPrEx>
          <w:tblW w:w="10620" w:type="dxa"/>
          <w:tblCellMar>
            <w:top w:w="0" w:type="dxa"/>
            <w:left w:w="0" w:type="dxa"/>
            <w:bottom w:w="0" w:type="dxa"/>
            <w:right w:w="0" w:type="dxa"/>
          </w:tblCellMar>
        </w:tblPrEx>
        <w:trPr>
          <w:trHeight w:val="535"/>
        </w:trPr>
        <w:tc>
          <w:tcPr>
            <w:tcW w:w="539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6. Date on which issuer notified (DD/MM/YYYY):</w:t>
            </w:r>
          </w:p>
        </w:tc>
        <w:tc>
          <w:tcPr>
            <w:tcW w:w="5222" w:type="dxa"/>
            <w:gridSpan w:val="4"/>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14/03/2023</w:t>
            </w:r>
          </w:p>
        </w:tc>
      </w:tr>
      <w:tr>
        <w:tblPrEx>
          <w:tblW w:w="10620" w:type="dxa"/>
          <w:tblCellMar>
            <w:top w:w="0" w:type="dxa"/>
            <w:left w:w="0" w:type="dxa"/>
            <w:bottom w:w="0" w:type="dxa"/>
            <w:right w:w="0" w:type="dxa"/>
          </w:tblCellMar>
        </w:tblPrEx>
        <w:trPr>
          <w:trHeight w:val="555"/>
        </w:trPr>
        <w:tc>
          <w:tcPr>
            <w:tcW w:w="10620" w:type="dxa"/>
            <w:gridSpan w:val="7"/>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7. Total positions of person(s) subject to the notification obligation</w:t>
            </w:r>
          </w:p>
        </w:tc>
      </w:tr>
      <w:tr>
        <w:tblPrEx>
          <w:tblW w:w="10620" w:type="dxa"/>
          <w:tblCellMar>
            <w:top w:w="0" w:type="dxa"/>
            <w:left w:w="0" w:type="dxa"/>
            <w:bottom w:w="0" w:type="dxa"/>
            <w:right w:w="0" w:type="dxa"/>
          </w:tblCellMar>
        </w:tblPrEx>
        <w:trPr>
          <w:trHeight w:val="555"/>
        </w:trPr>
        <w:tc>
          <w:tcPr>
            <w:tcW w:w="21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1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 of voting rights attached to shares (total of 8. A)</w:t>
            </w:r>
          </w:p>
        </w:tc>
        <w:tc>
          <w:tcPr>
            <w:tcW w:w="231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 xml:space="preserve">% of voting rights through financial instruments </w:t>
            </w:r>
            <w:r>
              <w:rPr>
                <w:rFonts w:ascii="Arial" w:eastAsia="Arial" w:hAnsi="Arial" w:cs="Arial"/>
                <w:b w:val="0"/>
                <w:bCs w:val="0"/>
                <w:i w:val="0"/>
                <w:iCs w:val="0"/>
                <w:smallCaps w:val="0"/>
                <w:color w:val="000000"/>
                <w:sz w:val="20"/>
                <w:szCs w:val="20"/>
              </w:rPr>
              <w:br/>
            </w:r>
            <w:r>
              <w:rPr>
                <w:rFonts w:ascii="Arial" w:eastAsia="Arial" w:hAnsi="Arial" w:cs="Arial"/>
                <w:b w:val="0"/>
                <w:bCs w:val="0"/>
                <w:i w:val="0"/>
                <w:iCs w:val="0"/>
                <w:smallCaps w:val="0"/>
                <w:color w:val="000000"/>
                <w:sz w:val="20"/>
                <w:szCs w:val="20"/>
              </w:rPr>
              <w:t>(total of 8.B 1 + 8.B 2)</w:t>
            </w:r>
          </w:p>
        </w:tc>
        <w:tc>
          <w:tcPr>
            <w:tcW w:w="212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Total of both in % (8.A + 8.B)</w:t>
            </w:r>
          </w:p>
        </w:tc>
        <w:tc>
          <w:tcPr>
            <w:tcW w:w="193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 xml:space="preserve">Total number of voting rights held in issuer (8.A + 8.B) </w:t>
            </w:r>
            <w:r>
              <w:rPr>
                <w:rFonts w:ascii="Arial" w:eastAsia="Arial" w:hAnsi="Arial" w:cs="Arial"/>
                <w:b w:val="0"/>
                <w:bCs w:val="0"/>
                <w:i w:val="0"/>
                <w:iCs w:val="0"/>
                <w:smallCaps w:val="0"/>
                <w:color w:val="000000"/>
                <w:sz w:val="16"/>
                <w:szCs w:val="16"/>
                <w:vertAlign w:val="superscript"/>
              </w:rPr>
              <w:t>vii</w:t>
            </w:r>
          </w:p>
        </w:tc>
      </w:tr>
      <w:tr>
        <w:tblPrEx>
          <w:tblW w:w="10620" w:type="dxa"/>
          <w:tblCellMar>
            <w:top w:w="0" w:type="dxa"/>
            <w:left w:w="0" w:type="dxa"/>
            <w:bottom w:w="0" w:type="dxa"/>
            <w:right w:w="0" w:type="dxa"/>
          </w:tblCellMar>
        </w:tblPrEx>
        <w:trPr>
          <w:trHeight w:val="555"/>
        </w:trPr>
        <w:tc>
          <w:tcPr>
            <w:tcW w:w="21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Resulting situation on the date on which threshold was crossed or reached</w:t>
            </w:r>
          </w:p>
        </w:tc>
        <w:tc>
          <w:tcPr>
            <w:tcW w:w="21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5.955%</w:t>
            </w:r>
          </w:p>
        </w:tc>
        <w:tc>
          <w:tcPr>
            <w:tcW w:w="231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w:t>
            </w:r>
          </w:p>
        </w:tc>
        <w:tc>
          <w:tcPr>
            <w:tcW w:w="212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5.955%</w:t>
            </w:r>
          </w:p>
        </w:tc>
        <w:tc>
          <w:tcPr>
            <w:tcW w:w="193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2,190,909</w:t>
            </w:r>
          </w:p>
        </w:tc>
      </w:tr>
      <w:tr>
        <w:tblPrEx>
          <w:tblW w:w="10620" w:type="dxa"/>
          <w:tblCellMar>
            <w:top w:w="0" w:type="dxa"/>
            <w:left w:w="0" w:type="dxa"/>
            <w:bottom w:w="0" w:type="dxa"/>
            <w:right w:w="0" w:type="dxa"/>
          </w:tblCellMar>
        </w:tblPrEx>
        <w:trPr>
          <w:trHeight w:val="848"/>
        </w:trPr>
        <w:tc>
          <w:tcPr>
            <w:tcW w:w="21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 xml:space="preserve">Position of previous notification (if </w:t>
            </w:r>
          </w:p>
          <w:p>
            <w:pPr>
              <w:spacing w:before="0" w:after="0"/>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applicable)</w:t>
            </w:r>
          </w:p>
        </w:tc>
        <w:tc>
          <w:tcPr>
            <w:tcW w:w="21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11.351%</w:t>
            </w:r>
          </w:p>
        </w:tc>
        <w:tc>
          <w:tcPr>
            <w:tcW w:w="231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w:t>
            </w:r>
          </w:p>
        </w:tc>
        <w:tc>
          <w:tcPr>
            <w:tcW w:w="212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11.351%</w:t>
            </w:r>
          </w:p>
        </w:tc>
        <w:tc>
          <w:tcPr>
            <w:tcW w:w="1933" w:type="dxa"/>
            <w:gridSpan w:val="2"/>
            <w:tcBorders>
              <w:top w:val="single" w:sz="4" w:space="0" w:color="000000"/>
              <w:left w:val="single" w:sz="4" w:space="0" w:color="000000"/>
              <w:bottom w:val="single" w:sz="4" w:space="0" w:color="000000"/>
              <w:right w:val="single" w:sz="4" w:space="0" w:color="000000"/>
            </w:tcBorders>
            <w:shd w:val="clear" w:color="auto" w:fill="BFBFBF"/>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bl>
    <w:p>
      <w:pPr>
        <w:spacing w:before="0" w:after="0"/>
        <w:rPr>
          <w:rFonts w:ascii="Arial" w:eastAsia="Arial" w:hAnsi="Arial" w:cs="Arial"/>
          <w:sz w:val="22"/>
          <w:szCs w:val="22"/>
        </w:rPr>
      </w:pPr>
    </w:p>
    <w:tbl>
      <w:tblPr>
        <w:tblW w:w="10620" w:type="dxa"/>
        <w:jc w:val="center"/>
        <w:tblCellMar>
          <w:top w:w="0" w:type="dxa"/>
          <w:left w:w="0" w:type="dxa"/>
          <w:bottom w:w="0" w:type="dxa"/>
          <w:right w:w="0" w:type="dxa"/>
        </w:tblCellMar>
      </w:tblPr>
      <w:tblGrid>
        <w:gridCol w:w="2034"/>
        <w:gridCol w:w="15"/>
        <w:gridCol w:w="1480"/>
        <w:gridCol w:w="1000"/>
        <w:gridCol w:w="1456"/>
        <w:gridCol w:w="574"/>
        <w:gridCol w:w="418"/>
        <w:gridCol w:w="333"/>
        <w:gridCol w:w="1818"/>
        <w:gridCol w:w="1492"/>
      </w:tblGrid>
      <w:tr>
        <w:tblPrEx>
          <w:tblW w:w="10620" w:type="dxa"/>
          <w:jc w:val="center"/>
          <w:tblCellMar>
            <w:top w:w="0" w:type="dxa"/>
            <w:left w:w="0" w:type="dxa"/>
            <w:bottom w:w="0" w:type="dxa"/>
            <w:right w:w="0" w:type="dxa"/>
          </w:tblCellMar>
        </w:tblPrEx>
        <w:trPr>
          <w:trHeight w:val="326"/>
          <w:jc w:val="center"/>
        </w:trPr>
        <w:tc>
          <w:tcPr>
            <w:tcW w:w="10620" w:type="dxa"/>
            <w:gridSpan w:val="10"/>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8. Notified details of the resulting situation on the date on which the threshold was crossed or reached </w:t>
            </w:r>
            <w:r>
              <w:rPr>
                <w:rFonts w:ascii="Arial" w:eastAsia="Arial" w:hAnsi="Arial" w:cs="Arial"/>
                <w:b w:val="0"/>
                <w:bCs w:val="0"/>
                <w:i w:val="0"/>
                <w:iCs w:val="0"/>
                <w:smallCaps w:val="0"/>
                <w:color w:val="000000"/>
                <w:sz w:val="16"/>
                <w:szCs w:val="16"/>
                <w:vertAlign w:val="superscript"/>
              </w:rPr>
              <w:t>viii</w:t>
            </w:r>
          </w:p>
        </w:tc>
      </w:tr>
      <w:tr>
        <w:tblPrEx>
          <w:tblW w:w="10620" w:type="dxa"/>
          <w:jc w:val="center"/>
          <w:tblCellMar>
            <w:top w:w="0" w:type="dxa"/>
            <w:left w:w="0" w:type="dxa"/>
            <w:bottom w:w="0" w:type="dxa"/>
            <w:right w:w="0" w:type="dxa"/>
          </w:tblCellMar>
        </w:tblPrEx>
        <w:trPr>
          <w:trHeight w:val="458"/>
          <w:jc w:val="center"/>
        </w:trPr>
        <w:tc>
          <w:tcPr>
            <w:tcW w:w="10620" w:type="dxa"/>
            <w:gridSpan w:val="10"/>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A: Voting rights attached to shares</w:t>
            </w:r>
          </w:p>
        </w:tc>
      </w:tr>
      <w:tr>
        <w:tblPrEx>
          <w:tblW w:w="10620" w:type="dxa"/>
          <w:jc w:val="center"/>
          <w:tblCellMar>
            <w:top w:w="0" w:type="dxa"/>
            <w:left w:w="0" w:type="dxa"/>
            <w:bottom w:w="0" w:type="dxa"/>
            <w:right w:w="0" w:type="dxa"/>
          </w:tblCellMar>
        </w:tblPrEx>
        <w:trPr>
          <w:trHeight w:val="386"/>
          <w:jc w:val="center"/>
        </w:trPr>
        <w:tc>
          <w:tcPr>
            <w:tcW w:w="2209" w:type="dxa"/>
            <w:gridSpan w:val="2"/>
            <w:vMerge w:val="restart"/>
            <w:tcBorders>
              <w:top w:val="single" w:sz="4" w:space="0" w:color="000000"/>
              <w:left w:val="single" w:sz="4" w:space="0" w:color="000000"/>
              <w:bottom w:val="none" w:sz="0" w:space="0" w:color="auto"/>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Class/type of</w:t>
            </w:r>
            <w:r>
              <w:rPr>
                <w:rFonts w:ascii="Arial" w:eastAsia="Arial" w:hAnsi="Arial" w:cs="Arial"/>
                <w:b/>
                <w:bCs/>
                <w:i w:val="0"/>
                <w:iCs w:val="0"/>
                <w:smallCaps w:val="0"/>
                <w:color w:val="000000"/>
                <w:sz w:val="20"/>
                <w:szCs w:val="20"/>
              </w:rPr>
              <w:br/>
            </w:r>
            <w:r>
              <w:rPr>
                <w:rFonts w:ascii="Arial" w:eastAsia="Arial" w:hAnsi="Arial" w:cs="Arial"/>
                <w:b/>
                <w:bCs/>
                <w:i w:val="0"/>
                <w:iCs w:val="0"/>
                <w:smallCaps w:val="0"/>
                <w:color w:val="000000"/>
                <w:sz w:val="20"/>
                <w:szCs w:val="20"/>
              </w:rPr>
              <w:t>shares</w:t>
            </w:r>
          </w:p>
          <w:p>
            <w:pPr>
              <w:spacing w:before="0" w:after="0"/>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ISIN code (if possible)</w:t>
            </w:r>
          </w:p>
        </w:tc>
        <w:tc>
          <w:tcPr>
            <w:tcW w:w="4060" w:type="dxa"/>
            <w:gridSpan w:val="5"/>
            <w:tcBorders>
              <w:top w:val="single" w:sz="4" w:space="0" w:color="000000"/>
              <w:left w:val="single" w:sz="4" w:space="0" w:color="000000"/>
            </w:tcBorders>
            <w:noWrap w:val="0"/>
            <w:tcMar>
              <w:top w:w="0" w:type="dxa"/>
              <w:left w:w="108" w:type="dxa"/>
              <w:bottom w:w="0" w:type="dxa"/>
              <w:right w:w="113"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xml:space="preserve">Number of voting rights </w:t>
            </w:r>
            <w:r>
              <w:rPr>
                <w:rFonts w:ascii="Arial" w:eastAsia="Arial" w:hAnsi="Arial" w:cs="Arial"/>
                <w:b w:val="0"/>
                <w:bCs w:val="0"/>
                <w:i w:val="0"/>
                <w:iCs w:val="0"/>
                <w:smallCaps w:val="0"/>
                <w:color w:val="000000"/>
                <w:sz w:val="16"/>
                <w:szCs w:val="16"/>
                <w:vertAlign w:val="superscript"/>
              </w:rPr>
              <w:t>ix</w:t>
            </w:r>
          </w:p>
        </w:tc>
        <w:tc>
          <w:tcPr>
            <w:tcW w:w="4356" w:type="dxa"/>
            <w:gridSpan w:val="3"/>
            <w:tcBorders>
              <w:top w:val="single" w:sz="4" w:space="0" w:color="000000"/>
              <w:left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of voting rights</w:t>
            </w:r>
          </w:p>
        </w:tc>
      </w:tr>
      <w:tr>
        <w:tblPrEx>
          <w:tblW w:w="10620" w:type="dxa"/>
          <w:jc w:val="center"/>
          <w:tblCellMar>
            <w:top w:w="0" w:type="dxa"/>
            <w:left w:w="0" w:type="dxa"/>
            <w:bottom w:w="0" w:type="dxa"/>
            <w:right w:w="0" w:type="dxa"/>
          </w:tblCellMar>
        </w:tblPrEx>
        <w:trPr>
          <w:trHeight w:val="374"/>
          <w:jc w:val="center"/>
        </w:trPr>
        <w:tc>
          <w:tcPr>
            <w:gridSpan w:val="2"/>
            <w:vMerge/>
            <w:tcBorders>
              <w:left w:val="single" w:sz="4" w:space="0" w:color="000000"/>
              <w:bottom w:val="single" w:sz="4" w:space="0" w:color="000000"/>
              <w:right w:val="single" w:sz="4" w:space="0" w:color="000000"/>
            </w:tcBorders>
            <w:vAlign w:val="center"/>
            <w:hideMark/>
          </w:tcPr>
          <w:p>
            <w:pPr>
              <w:rPr>
                <w:rFonts w:ascii="Arial" w:eastAsia="Arial" w:hAnsi="Arial" w:cs="Arial"/>
                <w:b/>
                <w:bCs/>
                <w:i w:val="0"/>
                <w:iCs w:val="0"/>
                <w:smallCaps w:val="0"/>
                <w:color w:val="000000"/>
                <w:sz w:val="20"/>
                <w:szCs w:val="20"/>
              </w:rPr>
            </w:pPr>
          </w:p>
        </w:tc>
        <w:tc>
          <w:tcPr>
            <w:tcW w:w="202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sz w:val="20"/>
                <w:szCs w:val="20"/>
              </w:rPr>
            </w:pPr>
            <w:r>
              <w:rPr>
                <w:rFonts w:ascii="Arial" w:eastAsia="Arial" w:hAnsi="Arial" w:cs="Arial"/>
                <w:b/>
                <w:bCs/>
                <w:i w:val="0"/>
                <w:iCs w:val="0"/>
                <w:smallCaps w:val="0"/>
                <w:color w:val="000000"/>
                <w:sz w:val="20"/>
                <w:szCs w:val="20"/>
              </w:rPr>
              <w:t>Direct</w:t>
            </w:r>
          </w:p>
          <w:p>
            <w:pPr>
              <w:spacing w:before="0" w:after="0"/>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(DTR5.1)</w:t>
            </w:r>
          </w:p>
        </w:tc>
        <w:tc>
          <w:tcPr>
            <w:tcW w:w="2032"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sz w:val="20"/>
                <w:szCs w:val="20"/>
              </w:rPr>
            </w:pPr>
            <w:r>
              <w:rPr>
                <w:rFonts w:ascii="Arial" w:eastAsia="Arial" w:hAnsi="Arial" w:cs="Arial"/>
                <w:b/>
                <w:bCs/>
                <w:i w:val="0"/>
                <w:iCs w:val="0"/>
                <w:smallCaps w:val="0"/>
                <w:color w:val="000000"/>
                <w:sz w:val="20"/>
                <w:szCs w:val="20"/>
              </w:rPr>
              <w:t>Indirect</w:t>
            </w:r>
          </w:p>
          <w:p>
            <w:pPr>
              <w:spacing w:before="0" w:after="0"/>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 xml:space="preserve"> </w:t>
            </w:r>
            <w:r>
              <w:rPr>
                <w:rFonts w:ascii="Arial" w:eastAsia="Arial" w:hAnsi="Arial" w:cs="Arial"/>
                <w:b w:val="0"/>
                <w:bCs w:val="0"/>
                <w:i w:val="0"/>
                <w:iCs w:val="0"/>
                <w:smallCaps w:val="0"/>
                <w:color w:val="000000"/>
                <w:sz w:val="16"/>
                <w:szCs w:val="16"/>
              </w:rPr>
              <w:t>(DTR5.2.1)</w:t>
            </w:r>
          </w:p>
        </w:tc>
        <w:tc>
          <w:tcPr>
            <w:tcW w:w="2332"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sz w:val="20"/>
                <w:szCs w:val="20"/>
              </w:rPr>
            </w:pPr>
            <w:r>
              <w:rPr>
                <w:rFonts w:ascii="Arial" w:eastAsia="Arial" w:hAnsi="Arial" w:cs="Arial"/>
                <w:b/>
                <w:bCs/>
                <w:i w:val="0"/>
                <w:iCs w:val="0"/>
                <w:smallCaps w:val="0"/>
                <w:color w:val="000000"/>
                <w:sz w:val="20"/>
                <w:szCs w:val="20"/>
              </w:rPr>
              <w:t>Direct</w:t>
            </w:r>
          </w:p>
          <w:p>
            <w:pPr>
              <w:spacing w:before="0" w:after="0"/>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(DTR5.1)</w:t>
            </w: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sz w:val="20"/>
                <w:szCs w:val="20"/>
              </w:rPr>
            </w:pPr>
            <w:r>
              <w:rPr>
                <w:rFonts w:ascii="Arial" w:eastAsia="Arial" w:hAnsi="Arial" w:cs="Arial"/>
                <w:b/>
                <w:bCs/>
                <w:i w:val="0"/>
                <w:iCs w:val="0"/>
                <w:smallCaps w:val="0"/>
                <w:color w:val="000000"/>
                <w:sz w:val="20"/>
                <w:szCs w:val="20"/>
              </w:rPr>
              <w:t>Indirect</w:t>
            </w:r>
          </w:p>
          <w:p>
            <w:pPr>
              <w:spacing w:before="0" w:after="0"/>
              <w:jc w:val="center"/>
              <w:rPr>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(DTR5.2.1)</w:t>
            </w:r>
          </w:p>
        </w:tc>
      </w:tr>
      <w:tr>
        <w:tblPrEx>
          <w:tblW w:w="10620" w:type="dxa"/>
          <w:jc w:val="center"/>
          <w:tblCellMar>
            <w:top w:w="0" w:type="dxa"/>
            <w:left w:w="0" w:type="dxa"/>
            <w:bottom w:w="0" w:type="dxa"/>
            <w:right w:w="0" w:type="dxa"/>
          </w:tblCellMar>
        </w:tblPrEx>
        <w:trPr>
          <w:trHeight w:val="470"/>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 xml:space="preserve">Ordinary </w:t>
            </w:r>
          </w:p>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shd w:val="clear" w:color="auto" w:fill="FFFFFF"/>
              </w:rPr>
              <w:t>GB0002570660</w:t>
            </w:r>
          </w:p>
        </w:tc>
        <w:tc>
          <w:tcPr>
            <w:tcW w:w="202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032"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2,190,909</w:t>
            </w:r>
          </w:p>
        </w:tc>
        <w:tc>
          <w:tcPr>
            <w:tcW w:w="2332"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5.955%</w:t>
            </w:r>
          </w:p>
        </w:tc>
      </w:tr>
      <w:tr>
        <w:tblPrEx>
          <w:tblW w:w="10620" w:type="dxa"/>
          <w:jc w:val="center"/>
          <w:tblCellMar>
            <w:top w:w="0" w:type="dxa"/>
            <w:left w:w="0" w:type="dxa"/>
            <w:bottom w:w="0" w:type="dxa"/>
            <w:right w:w="0" w:type="dxa"/>
          </w:tblCellMar>
        </w:tblPrEx>
        <w:trPr>
          <w:trHeight w:val="470"/>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32"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332"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70"/>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3"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32"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332"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70"/>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SUBTOTAL 8. A</w:t>
            </w:r>
          </w:p>
        </w:tc>
        <w:tc>
          <w:tcPr>
            <w:tcW w:w="4055" w:type="dxa"/>
            <w:gridSpan w:val="5"/>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2,190,909</w:t>
            </w:r>
          </w:p>
        </w:tc>
        <w:tc>
          <w:tcPr>
            <w:tcW w:w="4356"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5.955%</w:t>
            </w:r>
          </w:p>
        </w:tc>
      </w:tr>
      <w:tr>
        <w:tblPrEx>
          <w:tblW w:w="10620" w:type="dxa"/>
          <w:jc w:val="center"/>
          <w:tblCellMar>
            <w:top w:w="0" w:type="dxa"/>
            <w:left w:w="0" w:type="dxa"/>
            <w:bottom w:w="0" w:type="dxa"/>
            <w:right w:w="0" w:type="dxa"/>
          </w:tblCellMar>
        </w:tblPrEx>
        <w:trPr>
          <w:trHeight w:val="218"/>
          <w:jc w:val="center"/>
        </w:trPr>
        <w:tc>
          <w:tcPr>
            <w:tcW w:w="10630" w:type="dxa"/>
            <w:gridSpan w:val="10"/>
            <w:noWrap w:val="0"/>
            <w:tcMar>
              <w:top w:w="0" w:type="dxa"/>
              <w:left w:w="113" w:type="dxa"/>
              <w:bottom w:w="0" w:type="dxa"/>
              <w:right w:w="113" w:type="dxa"/>
            </w:tcMar>
            <w:vAlign w:val="top"/>
            <w:hideMark/>
          </w:tcPr>
          <w:p>
            <w:pPr>
              <w:spacing w:before="0" w:after="0"/>
              <w:rPr>
                <w:rFonts w:ascii="Arial" w:eastAsia="Arial" w:hAnsi="Arial" w:cs="Arial"/>
                <w:b w:val="0"/>
                <w:bCs w:val="0"/>
                <w:i w:val="0"/>
                <w:iCs w:val="0"/>
                <w:smallCaps w:val="0"/>
                <w:color w:val="000000"/>
                <w:sz w:val="22"/>
                <w:szCs w:val="22"/>
              </w:rPr>
            </w:pPr>
          </w:p>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530"/>
          <w:jc w:val="center"/>
        </w:trPr>
        <w:tc>
          <w:tcPr>
            <w:tcW w:w="10620" w:type="dxa"/>
            <w:gridSpan w:val="10"/>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B 1: Financial Instruments according to DTR5.3.1R (1) (a)</w:t>
            </w:r>
          </w:p>
        </w:tc>
      </w:tr>
      <w:tr>
        <w:tblPrEx>
          <w:tblW w:w="10620" w:type="dxa"/>
          <w:jc w:val="center"/>
          <w:tblCellMar>
            <w:top w:w="0" w:type="dxa"/>
            <w:left w:w="0" w:type="dxa"/>
            <w:bottom w:w="0" w:type="dxa"/>
            <w:right w:w="0" w:type="dxa"/>
          </w:tblCellMar>
        </w:tblPrEx>
        <w:trPr>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Type of financial instrument</w:t>
            </w:r>
          </w:p>
        </w:tc>
        <w:tc>
          <w:tcPr>
            <w:tcW w:w="123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Expiration</w:t>
            </w:r>
            <w:r>
              <w:rPr>
                <w:rFonts w:ascii="Arial" w:eastAsia="Arial" w:hAnsi="Arial" w:cs="Arial"/>
                <w:b/>
                <w:bCs/>
                <w:i w:val="0"/>
                <w:iCs w:val="0"/>
                <w:smallCaps w:val="0"/>
                <w:color w:val="000000"/>
                <w:sz w:val="20"/>
                <w:szCs w:val="20"/>
              </w:rPr>
              <w:br/>
            </w:r>
            <w:r>
              <w:rPr>
                <w:rFonts w:ascii="Arial" w:eastAsia="Arial" w:hAnsi="Arial" w:cs="Arial"/>
                <w:b/>
                <w:bCs/>
                <w:i w:val="0"/>
                <w:iCs w:val="0"/>
                <w:smallCaps w:val="0"/>
                <w:color w:val="000000"/>
                <w:sz w:val="20"/>
                <w:szCs w:val="20"/>
              </w:rPr>
              <w:t xml:space="preserve">date </w:t>
            </w:r>
            <w:r>
              <w:rPr>
                <w:rFonts w:ascii="Arial" w:eastAsia="Arial" w:hAnsi="Arial" w:cs="Arial"/>
                <w:b w:val="0"/>
                <w:bCs w:val="0"/>
                <w:i w:val="0"/>
                <w:iCs w:val="0"/>
                <w:smallCaps w:val="0"/>
                <w:color w:val="000000"/>
                <w:sz w:val="16"/>
                <w:szCs w:val="16"/>
                <w:vertAlign w:val="superscript"/>
              </w:rPr>
              <w:t>x</w:t>
            </w:r>
          </w:p>
        </w:tc>
        <w:tc>
          <w:tcPr>
            <w:tcW w:w="255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xml:space="preserve">Exercise/ </w:t>
            </w:r>
            <w:r>
              <w:rPr>
                <w:rFonts w:ascii="Arial" w:eastAsia="Arial" w:hAnsi="Arial" w:cs="Arial"/>
                <w:b/>
                <w:bCs/>
                <w:i w:val="0"/>
                <w:iCs w:val="0"/>
                <w:smallCaps w:val="0"/>
                <w:color w:val="000000"/>
                <w:sz w:val="20"/>
                <w:szCs w:val="20"/>
              </w:rPr>
              <w:br/>
            </w:r>
            <w:r>
              <w:rPr>
                <w:rFonts w:ascii="Arial" w:eastAsia="Arial" w:hAnsi="Arial" w:cs="Arial"/>
                <w:b/>
                <w:bCs/>
                <w:i w:val="0"/>
                <w:iCs w:val="0"/>
                <w:smallCaps w:val="0"/>
                <w:color w:val="000000"/>
                <w:sz w:val="20"/>
                <w:szCs w:val="20"/>
              </w:rPr>
              <w:t xml:space="preserve">Conversion Period </w:t>
            </w:r>
            <w:r>
              <w:rPr>
                <w:rFonts w:ascii="TimesNewRomanPSMT" w:eastAsia="TimesNewRomanPSMT" w:hAnsi="TimesNewRomanPSMT" w:cs="TimesNewRomanPSMT"/>
                <w:b w:val="0"/>
                <w:bCs w:val="0"/>
                <w:i w:val="0"/>
                <w:iCs w:val="0"/>
                <w:smallCaps w:val="0"/>
                <w:color w:val="000000"/>
                <w:sz w:val="16"/>
                <w:szCs w:val="16"/>
                <w:vertAlign w:val="superscript"/>
              </w:rPr>
              <w:t>xi</w:t>
            </w:r>
          </w:p>
        </w:tc>
        <w:tc>
          <w:tcPr>
            <w:tcW w:w="259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xml:space="preserve">Number of voting rights that may be acquired if the instrument is </w:t>
            </w:r>
          </w:p>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exercised/converted.</w:t>
            </w: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of voting rights</w:t>
            </w:r>
          </w:p>
        </w:tc>
      </w:tr>
      <w:tr>
        <w:tblPrEx>
          <w:tblW w:w="10620" w:type="dxa"/>
          <w:jc w:val="center"/>
          <w:tblCellMar>
            <w:top w:w="0" w:type="dxa"/>
            <w:left w:w="0" w:type="dxa"/>
            <w:bottom w:w="0" w:type="dxa"/>
            <w:right w:w="0" w:type="dxa"/>
          </w:tblCellMar>
        </w:tblPrEx>
        <w:trPr>
          <w:trHeight w:val="481"/>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23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55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59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81"/>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23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55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59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81"/>
          <w:jc w:val="center"/>
        </w:trPr>
        <w:tc>
          <w:tcPr>
            <w:tcW w:w="220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23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55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59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81"/>
          <w:jc w:val="center"/>
        </w:trPr>
        <w:tc>
          <w:tcPr>
            <w:tcW w:w="2219" w:type="dxa"/>
            <w:gridSpan w:val="2"/>
            <w:tcBorders>
              <w:top w:val="single" w:sz="4" w:space="0" w:color="000000"/>
            </w:tcBorders>
            <w:noWrap w:val="0"/>
            <w:tcMar>
              <w:top w:w="0" w:type="dxa"/>
              <w:left w:w="113" w:type="dxa"/>
              <w:bottom w:w="0" w:type="dxa"/>
              <w:right w:w="113" w:type="dxa"/>
            </w:tcMar>
            <w:vAlign w:val="top"/>
          </w:tcPr>
          <w:p>
            <w:pPr>
              <w:spacing w:before="0" w:after="0"/>
              <w:rPr>
                <w:rFonts w:ascii="Arial" w:eastAsia="Arial" w:hAnsi="Arial" w:cs="Arial"/>
                <w:b w:val="0"/>
                <w:bCs w:val="0"/>
                <w:i w:val="0"/>
                <w:iCs w:val="0"/>
                <w:smallCaps w:val="0"/>
                <w:color w:val="000000"/>
                <w:sz w:val="22"/>
                <w:szCs w:val="22"/>
              </w:rPr>
            </w:pPr>
          </w:p>
        </w:tc>
        <w:tc>
          <w:tcPr>
            <w:tcW w:w="1243" w:type="dxa"/>
            <w:tcBorders>
              <w:top w:val="single" w:sz="4" w:space="0" w:color="000000"/>
              <w:right w:val="single" w:sz="4" w:space="0" w:color="000000"/>
            </w:tcBorders>
            <w:noWrap w:val="0"/>
            <w:tcMar>
              <w:top w:w="0" w:type="dxa"/>
              <w:left w:w="113" w:type="dxa"/>
              <w:bottom w:w="0" w:type="dxa"/>
              <w:right w:w="108" w:type="dxa"/>
            </w:tcMar>
            <w:vAlign w:val="top"/>
          </w:tcPr>
          <w:p>
            <w:pPr>
              <w:spacing w:before="0" w:after="0"/>
              <w:rPr>
                <w:rFonts w:ascii="Arial" w:eastAsia="Arial" w:hAnsi="Arial" w:cs="Arial"/>
                <w:b w:val="0"/>
                <w:bCs w:val="0"/>
                <w:i w:val="0"/>
                <w:iCs w:val="0"/>
                <w:smallCaps w:val="0"/>
                <w:color w:val="000000"/>
                <w:sz w:val="22"/>
                <w:szCs w:val="22"/>
              </w:rPr>
            </w:pPr>
          </w:p>
        </w:tc>
        <w:tc>
          <w:tcPr>
            <w:tcW w:w="2558"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SUBTOTAL 8. B 1</w:t>
            </w:r>
          </w:p>
        </w:tc>
        <w:tc>
          <w:tcPr>
            <w:tcW w:w="259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218"/>
          <w:jc w:val="center"/>
        </w:trPr>
        <w:tc>
          <w:tcPr>
            <w:tcW w:w="10630" w:type="dxa"/>
            <w:gridSpan w:val="10"/>
            <w:noWrap w:val="0"/>
            <w:tcMar>
              <w:top w:w="0" w:type="dxa"/>
              <w:left w:w="113" w:type="dxa"/>
              <w:bottom w:w="0" w:type="dxa"/>
              <w:right w:w="113" w:type="dxa"/>
            </w:tcMar>
            <w:vAlign w:val="top"/>
            <w:hideMark/>
          </w:tcPr>
          <w:p>
            <w:pPr>
              <w:spacing w:before="0" w:after="0"/>
              <w:rPr>
                <w:rFonts w:ascii="Arial" w:eastAsia="Arial" w:hAnsi="Arial" w:cs="Arial"/>
                <w:b w:val="0"/>
                <w:bCs w:val="0"/>
                <w:i w:val="0"/>
                <w:iCs w:val="0"/>
                <w:smallCaps w:val="0"/>
                <w:color w:val="000000"/>
                <w:sz w:val="22"/>
                <w:szCs w:val="22"/>
              </w:rPr>
            </w:pPr>
          </w:p>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08"/>
          <w:jc w:val="center"/>
        </w:trPr>
        <w:tc>
          <w:tcPr>
            <w:tcW w:w="10620" w:type="dxa"/>
            <w:gridSpan w:val="10"/>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B 2: Financial Instruments with similar economic effect according to DTR5.3.1R (1) (b)</w:t>
            </w:r>
          </w:p>
        </w:tc>
      </w:tr>
      <w:tr>
        <w:tblPrEx>
          <w:tblW w:w="10620" w:type="dxa"/>
          <w:jc w:val="center"/>
          <w:tblCellMar>
            <w:top w:w="0" w:type="dxa"/>
            <w:left w:w="0" w:type="dxa"/>
            <w:bottom w:w="0" w:type="dxa"/>
            <w:right w:w="0" w:type="dxa"/>
          </w:tblCellMar>
        </w:tblPrEx>
        <w:trPr>
          <w:jc w:val="center"/>
        </w:trPr>
        <w:tc>
          <w:tcPr>
            <w:tcW w:w="179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Type of financial instrument</w:t>
            </w:r>
          </w:p>
        </w:tc>
        <w:tc>
          <w:tcPr>
            <w:tcW w:w="164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Expiration</w:t>
            </w:r>
            <w:r>
              <w:rPr>
                <w:rFonts w:ascii="Arial" w:eastAsia="Arial" w:hAnsi="Arial" w:cs="Arial"/>
                <w:b/>
                <w:bCs/>
                <w:i w:val="0"/>
                <w:iCs w:val="0"/>
                <w:smallCaps w:val="0"/>
                <w:color w:val="000000"/>
                <w:sz w:val="20"/>
                <w:szCs w:val="20"/>
              </w:rPr>
              <w:br/>
            </w:r>
            <w:r>
              <w:rPr>
                <w:rFonts w:ascii="Arial" w:eastAsia="Arial" w:hAnsi="Arial" w:cs="Arial"/>
                <w:b/>
                <w:bCs/>
                <w:i w:val="0"/>
                <w:iCs w:val="0"/>
                <w:smallCaps w:val="0"/>
                <w:color w:val="000000"/>
                <w:sz w:val="20"/>
                <w:szCs w:val="20"/>
              </w:rPr>
              <w:t xml:space="preserve">date </w:t>
            </w:r>
            <w:r>
              <w:rPr>
                <w:rFonts w:ascii="Arial" w:eastAsia="Arial" w:hAnsi="Arial" w:cs="Arial"/>
                <w:b w:val="0"/>
                <w:bCs w:val="0"/>
                <w:i w:val="0"/>
                <w:iCs w:val="0"/>
                <w:smallCaps w:val="0"/>
                <w:color w:val="000000"/>
                <w:sz w:val="16"/>
                <w:szCs w:val="16"/>
                <w:vertAlign w:val="superscript"/>
              </w:rPr>
              <w:t>x</w:t>
            </w:r>
          </w:p>
        </w:tc>
        <w:tc>
          <w:tcPr>
            <w:tcW w:w="1786"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xml:space="preserve">Exercise/ </w:t>
            </w:r>
            <w:r>
              <w:rPr>
                <w:rFonts w:ascii="Arial" w:eastAsia="Arial" w:hAnsi="Arial" w:cs="Arial"/>
                <w:b/>
                <w:bCs/>
                <w:i w:val="0"/>
                <w:iCs w:val="0"/>
                <w:smallCaps w:val="0"/>
                <w:color w:val="000000"/>
                <w:sz w:val="20"/>
                <w:szCs w:val="20"/>
              </w:rPr>
              <w:br/>
            </w:r>
            <w:r>
              <w:rPr>
                <w:rFonts w:ascii="Arial" w:eastAsia="Arial" w:hAnsi="Arial" w:cs="Arial"/>
                <w:b/>
                <w:bCs/>
                <w:i w:val="0"/>
                <w:iCs w:val="0"/>
                <w:smallCaps w:val="0"/>
                <w:color w:val="000000"/>
                <w:sz w:val="20"/>
                <w:szCs w:val="20"/>
              </w:rPr>
              <w:t xml:space="preserve">Conversion Period </w:t>
            </w:r>
            <w:r>
              <w:rPr>
                <w:rFonts w:ascii="Arial" w:eastAsia="Arial" w:hAnsi="Arial" w:cs="Arial"/>
                <w:b w:val="0"/>
                <w:bCs w:val="0"/>
                <w:i w:val="0"/>
                <w:iCs w:val="0"/>
                <w:smallCaps w:val="0"/>
                <w:color w:val="000000"/>
                <w:sz w:val="16"/>
                <w:szCs w:val="16"/>
                <w:vertAlign w:val="superscript"/>
              </w:rPr>
              <w:t>xi</w:t>
            </w:r>
          </w:p>
        </w:tc>
        <w:tc>
          <w:tcPr>
            <w:tcW w:w="177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xml:space="preserve">Physical or cash </w:t>
            </w:r>
          </w:p>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xml:space="preserve">Settlement </w:t>
            </w:r>
            <w:r>
              <w:rPr>
                <w:rFonts w:ascii="Arial" w:eastAsia="Arial" w:hAnsi="Arial" w:cs="Arial"/>
                <w:b w:val="0"/>
                <w:bCs w:val="0"/>
                <w:i w:val="0"/>
                <w:iCs w:val="0"/>
                <w:smallCaps w:val="0"/>
                <w:color w:val="000000"/>
                <w:sz w:val="16"/>
                <w:szCs w:val="16"/>
                <w:vertAlign w:val="superscript"/>
              </w:rPr>
              <w:t>xii</w:t>
            </w:r>
          </w:p>
        </w:tc>
        <w:tc>
          <w:tcPr>
            <w:tcW w:w="1597" w:type="dxa"/>
            <w:tcBorders>
              <w:top w:val="single" w:sz="4" w:space="0" w:color="000000"/>
              <w:left w:val="single" w:sz="4" w:space="0" w:color="000000"/>
              <w:bottom w:val="single" w:sz="4" w:space="0" w:color="000000"/>
            </w:tcBorders>
            <w:noWrap w:val="0"/>
            <w:tcMar>
              <w:top w:w="0" w:type="dxa"/>
              <w:left w:w="108" w:type="dxa"/>
              <w:bottom w:w="0" w:type="dxa"/>
              <w:right w:w="113"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xml:space="preserve">Number of voting rights </w:t>
            </w: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 of voting rights</w:t>
            </w:r>
          </w:p>
        </w:tc>
      </w:tr>
      <w:tr>
        <w:tblPrEx>
          <w:tblW w:w="10620" w:type="dxa"/>
          <w:jc w:val="center"/>
          <w:tblCellMar>
            <w:top w:w="0" w:type="dxa"/>
            <w:left w:w="0" w:type="dxa"/>
            <w:bottom w:w="0" w:type="dxa"/>
            <w:right w:w="0" w:type="dxa"/>
          </w:tblCellMar>
        </w:tblPrEx>
        <w:trPr>
          <w:trHeight w:val="481"/>
          <w:jc w:val="center"/>
        </w:trPr>
        <w:tc>
          <w:tcPr>
            <w:tcW w:w="179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rPr>
                <w:rFonts w:ascii="Arial" w:eastAsia="Arial" w:hAnsi="Arial" w:cs="Arial"/>
                <w:b w:val="0"/>
                <w:bCs w:val="0"/>
                <w:i w:val="0"/>
                <w:iCs w:val="0"/>
                <w:smallCaps w:val="0"/>
                <w:color w:val="000000"/>
                <w:sz w:val="22"/>
                <w:szCs w:val="22"/>
              </w:rPr>
            </w:pPr>
          </w:p>
        </w:tc>
        <w:tc>
          <w:tcPr>
            <w:tcW w:w="164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rPr>
                <w:rFonts w:ascii="Arial" w:eastAsia="Arial" w:hAnsi="Arial" w:cs="Arial"/>
                <w:b w:val="0"/>
                <w:bCs w:val="0"/>
                <w:i w:val="0"/>
                <w:iCs w:val="0"/>
                <w:smallCaps w:val="0"/>
                <w:color w:val="000000"/>
                <w:sz w:val="22"/>
                <w:szCs w:val="22"/>
              </w:rPr>
            </w:pPr>
          </w:p>
        </w:tc>
        <w:tc>
          <w:tcPr>
            <w:tcW w:w="1786"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rPr>
                <w:rFonts w:ascii="Arial" w:eastAsia="Arial" w:hAnsi="Arial" w:cs="Arial"/>
                <w:b w:val="0"/>
                <w:bCs w:val="0"/>
                <w:i w:val="0"/>
                <w:iCs w:val="0"/>
                <w:smallCaps w:val="0"/>
                <w:color w:val="000000"/>
                <w:sz w:val="22"/>
                <w:szCs w:val="22"/>
              </w:rPr>
            </w:pPr>
          </w:p>
        </w:tc>
        <w:tc>
          <w:tcPr>
            <w:tcW w:w="177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rPr>
                <w:rFonts w:ascii="Arial" w:eastAsia="Arial" w:hAnsi="Arial" w:cs="Arial"/>
                <w:b w:val="0"/>
                <w:bCs w:val="0"/>
                <w:i w:val="0"/>
                <w:iCs w:val="0"/>
                <w:smallCaps w:val="0"/>
                <w:color w:val="000000"/>
                <w:sz w:val="22"/>
                <w:szCs w:val="22"/>
              </w:rPr>
            </w:pPr>
          </w:p>
        </w:tc>
        <w:tc>
          <w:tcPr>
            <w:tcW w:w="1597" w:type="dxa"/>
            <w:tcBorders>
              <w:top w:val="single" w:sz="4" w:space="0" w:color="000000"/>
              <w:left w:val="single" w:sz="4" w:space="0" w:color="000000"/>
              <w:bottom w:val="single" w:sz="4" w:space="0" w:color="000000"/>
            </w:tcBorders>
            <w:noWrap w:val="0"/>
            <w:tcMar>
              <w:top w:w="0" w:type="dxa"/>
              <w:left w:w="108" w:type="dxa"/>
              <w:bottom w:w="0" w:type="dxa"/>
              <w:right w:w="113" w:type="dxa"/>
            </w:tcMar>
            <w:vAlign w:val="top"/>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81"/>
          <w:jc w:val="center"/>
        </w:trPr>
        <w:tc>
          <w:tcPr>
            <w:tcW w:w="179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64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786"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77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597" w:type="dxa"/>
            <w:tcBorders>
              <w:top w:val="single" w:sz="4" w:space="0" w:color="000000"/>
              <w:left w:val="single" w:sz="4" w:space="0" w:color="000000"/>
              <w:bottom w:val="single" w:sz="4" w:space="0" w:color="000000"/>
            </w:tcBorders>
            <w:noWrap w:val="0"/>
            <w:tcMar>
              <w:top w:w="0" w:type="dxa"/>
              <w:left w:w="108" w:type="dxa"/>
              <w:bottom w:w="0" w:type="dxa"/>
              <w:right w:w="113"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81"/>
          <w:jc w:val="center"/>
        </w:trPr>
        <w:tc>
          <w:tcPr>
            <w:tcW w:w="1798"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649"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786"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77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1597" w:type="dxa"/>
            <w:tcBorders>
              <w:top w:val="single" w:sz="4" w:space="0" w:color="000000"/>
              <w:left w:val="single" w:sz="4" w:space="0" w:color="000000"/>
              <w:bottom w:val="single" w:sz="4" w:space="0" w:color="000000"/>
            </w:tcBorders>
            <w:noWrap w:val="0"/>
            <w:tcMar>
              <w:top w:w="0" w:type="dxa"/>
              <w:left w:w="108" w:type="dxa"/>
              <w:bottom w:w="0" w:type="dxa"/>
              <w:right w:w="113"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481"/>
          <w:jc w:val="center"/>
        </w:trPr>
        <w:tc>
          <w:tcPr>
            <w:tcW w:w="1808" w:type="dxa"/>
            <w:tcBorders>
              <w:top w:val="single" w:sz="4" w:space="0" w:color="000000"/>
            </w:tcBorders>
            <w:noWrap w:val="0"/>
            <w:tcMar>
              <w:top w:w="0" w:type="dxa"/>
              <w:left w:w="113" w:type="dxa"/>
              <w:bottom w:w="0" w:type="dxa"/>
              <w:right w:w="113" w:type="dxa"/>
            </w:tcMar>
            <w:vAlign w:val="center"/>
          </w:tcPr>
          <w:p>
            <w:pPr>
              <w:spacing w:before="0" w:after="0"/>
              <w:rPr>
                <w:rFonts w:ascii="Arial" w:eastAsia="Arial" w:hAnsi="Arial" w:cs="Arial"/>
                <w:b w:val="0"/>
                <w:bCs w:val="0"/>
                <w:i w:val="0"/>
                <w:iCs w:val="0"/>
                <w:smallCaps w:val="0"/>
                <w:color w:val="000000"/>
                <w:sz w:val="22"/>
                <w:szCs w:val="22"/>
              </w:rPr>
            </w:pPr>
          </w:p>
        </w:tc>
        <w:tc>
          <w:tcPr>
            <w:tcW w:w="1659" w:type="dxa"/>
            <w:gridSpan w:val="2"/>
            <w:tcBorders>
              <w:top w:val="single" w:sz="4" w:space="0" w:color="000000"/>
            </w:tcBorders>
            <w:noWrap w:val="0"/>
            <w:tcMar>
              <w:top w:w="0" w:type="dxa"/>
              <w:left w:w="113" w:type="dxa"/>
              <w:bottom w:w="0" w:type="dxa"/>
              <w:right w:w="113" w:type="dxa"/>
            </w:tcMar>
            <w:vAlign w:val="top"/>
          </w:tcPr>
          <w:p>
            <w:pPr>
              <w:spacing w:before="0" w:after="0"/>
              <w:rPr>
                <w:rFonts w:ascii="Arial" w:eastAsia="Arial" w:hAnsi="Arial" w:cs="Arial"/>
                <w:b w:val="0"/>
                <w:bCs w:val="0"/>
                <w:i w:val="0"/>
                <w:iCs w:val="0"/>
                <w:smallCaps w:val="0"/>
                <w:color w:val="000000"/>
                <w:sz w:val="22"/>
                <w:szCs w:val="22"/>
              </w:rPr>
            </w:pPr>
          </w:p>
        </w:tc>
        <w:tc>
          <w:tcPr>
            <w:tcW w:w="1791" w:type="dxa"/>
            <w:gridSpan w:val="2"/>
            <w:tcBorders>
              <w:top w:val="single" w:sz="4" w:space="0" w:color="000000"/>
              <w:right w:val="single" w:sz="4" w:space="0" w:color="000000"/>
            </w:tcBorders>
            <w:noWrap w:val="0"/>
            <w:tcMar>
              <w:top w:w="0" w:type="dxa"/>
              <w:left w:w="113" w:type="dxa"/>
              <w:bottom w:w="0" w:type="dxa"/>
              <w:right w:w="108" w:type="dxa"/>
            </w:tcMar>
            <w:vAlign w:val="top"/>
          </w:tcPr>
          <w:p>
            <w:pPr>
              <w:spacing w:before="0" w:after="0"/>
              <w:rPr>
                <w:rFonts w:ascii="Arial" w:eastAsia="Arial" w:hAnsi="Arial" w:cs="Arial"/>
                <w:b/>
                <w:bCs/>
                <w:i w:val="0"/>
                <w:iCs w:val="0"/>
                <w:smallCaps w:val="0"/>
                <w:color w:val="000000"/>
                <w:sz w:val="20"/>
                <w:szCs w:val="20"/>
              </w:rPr>
            </w:pPr>
          </w:p>
        </w:tc>
        <w:tc>
          <w:tcPr>
            <w:tcW w:w="1771"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sz w:val="20"/>
                <w:szCs w:val="20"/>
              </w:rPr>
            </w:pPr>
            <w:r>
              <w:rPr>
                <w:rFonts w:ascii="Arial" w:eastAsia="Arial" w:hAnsi="Arial" w:cs="Arial"/>
                <w:b/>
                <w:bCs/>
                <w:i w:val="0"/>
                <w:iCs w:val="0"/>
                <w:smallCaps w:val="0"/>
                <w:color w:val="000000"/>
                <w:sz w:val="20"/>
                <w:szCs w:val="20"/>
              </w:rPr>
              <w:t>SUBTOTAL 8.B.2</w:t>
            </w:r>
          </w:p>
        </w:tc>
        <w:tc>
          <w:tcPr>
            <w:tcW w:w="1597" w:type="dxa"/>
            <w:tcBorders>
              <w:top w:val="single" w:sz="4" w:space="0" w:color="000000"/>
              <w:left w:val="single" w:sz="4" w:space="0" w:color="000000"/>
              <w:bottom w:val="single" w:sz="4" w:space="0" w:color="000000"/>
            </w:tcBorders>
            <w:noWrap w:val="0"/>
            <w:tcMar>
              <w:top w:w="0" w:type="dxa"/>
              <w:left w:w="108" w:type="dxa"/>
              <w:bottom w:w="0" w:type="dxa"/>
              <w:right w:w="113" w:type="dxa"/>
            </w:tcMar>
            <w:vAlign w:val="center"/>
          </w:tcPr>
          <w:p>
            <w:pPr>
              <w:spacing w:before="0" w:after="0"/>
              <w:rPr>
                <w:rFonts w:ascii="Arial" w:eastAsia="Arial" w:hAnsi="Arial" w:cs="Arial"/>
                <w:b w:val="0"/>
                <w:bCs w:val="0"/>
                <w:i w:val="0"/>
                <w:iCs w:val="0"/>
                <w:smallCaps w:val="0"/>
                <w:color w:val="000000"/>
                <w:sz w:val="22"/>
                <w:szCs w:val="22"/>
              </w:rPr>
            </w:pPr>
          </w:p>
        </w:tc>
        <w:tc>
          <w:tcPr>
            <w:tcW w:w="2024"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jc w:val="center"/>
          <w:tblCellMar>
            <w:top w:w="0" w:type="dxa"/>
            <w:left w:w="0" w:type="dxa"/>
            <w:bottom w:w="0" w:type="dxa"/>
            <w:right w:w="0" w:type="dxa"/>
          </w:tblCellMar>
        </w:tblPrEx>
        <w:trPr>
          <w:trHeight w:val="218"/>
          <w:jc w:val="center"/>
        </w:trPr>
        <w:tc>
          <w:tcPr>
            <w:tcW w:w="10630" w:type="dxa"/>
            <w:gridSpan w:val="10"/>
            <w:noWrap w:val="0"/>
            <w:tcMar>
              <w:top w:w="0" w:type="dxa"/>
              <w:left w:w="113" w:type="dxa"/>
              <w:bottom w:w="0" w:type="dxa"/>
              <w:right w:w="113" w:type="dxa"/>
            </w:tcMar>
            <w:vAlign w:val="top"/>
            <w:hideMark/>
          </w:tcPr>
          <w:p>
            <w:pPr>
              <w:spacing w:before="0" w:after="0"/>
              <w:rPr>
                <w:rFonts w:ascii="Arial" w:eastAsia="Arial" w:hAnsi="Arial" w:cs="Arial"/>
                <w:b w:val="0"/>
                <w:bCs w:val="0"/>
                <w:i w:val="0"/>
                <w:iCs w:val="0"/>
                <w:smallCaps w:val="0"/>
                <w:color w:val="000000"/>
                <w:sz w:val="22"/>
                <w:szCs w:val="22"/>
              </w:rPr>
            </w:pPr>
          </w:p>
          <w:p>
            <w:pPr>
              <w:spacing w:before="0" w:after="0"/>
              <w:rPr>
                <w:rFonts w:ascii="Arial" w:eastAsia="Arial" w:hAnsi="Arial" w:cs="Arial"/>
                <w:b w:val="0"/>
                <w:bCs w:val="0"/>
                <w:i w:val="0"/>
                <w:iCs w:val="0"/>
                <w:smallCaps w:val="0"/>
                <w:color w:val="000000"/>
                <w:sz w:val="22"/>
                <w:szCs w:val="22"/>
              </w:rPr>
            </w:pPr>
          </w:p>
        </w:tc>
      </w:tr>
    </w:tbl>
    <w:p>
      <w:pPr>
        <w:spacing w:before="0" w:after="0"/>
        <w:rPr>
          <w:rFonts w:ascii="Georgia" w:eastAsia="Georgia" w:hAnsi="Georgia" w:cs="Georgia"/>
          <w:sz w:val="22"/>
          <w:szCs w:val="22"/>
        </w:rPr>
      </w:pPr>
    </w:p>
    <w:tbl>
      <w:tblPr>
        <w:tblW w:w="10620" w:type="dxa"/>
        <w:tblBorders>
          <w:insideH w:val="single" w:sz="4" w:space="0" w:color="000000"/>
          <w:insideV w:val="single" w:sz="4" w:space="0" w:color="000000"/>
        </w:tblBorders>
        <w:tblCellMar>
          <w:top w:w="0" w:type="dxa"/>
          <w:left w:w="0" w:type="dxa"/>
          <w:bottom w:w="0" w:type="dxa"/>
          <w:right w:w="0" w:type="dxa"/>
        </w:tblCellMar>
      </w:tblPr>
      <w:tblGrid>
        <w:gridCol w:w="2871"/>
        <w:gridCol w:w="2871"/>
        <w:gridCol w:w="2871"/>
        <w:gridCol w:w="1105"/>
        <w:gridCol w:w="902"/>
      </w:tblGrid>
      <w:tr>
        <w:tblPrEx>
          <w:tblW w:w="10620" w:type="dxa"/>
          <w:tblBorders>
            <w:insideH w:val="single" w:sz="4" w:space="0" w:color="000000"/>
            <w:insideV w:val="single" w:sz="4" w:space="0" w:color="000000"/>
          </w:tblBorders>
          <w:tblCellMar>
            <w:top w:w="0" w:type="dxa"/>
            <w:left w:w="0" w:type="dxa"/>
            <w:bottom w:w="0" w:type="dxa"/>
            <w:right w:w="0" w:type="dxa"/>
          </w:tblCellMar>
        </w:tblPrEx>
        <w:trPr>
          <w:trHeight w:val="595"/>
        </w:trPr>
        <w:tc>
          <w:tcPr>
            <w:tcW w:w="10620" w:type="dxa"/>
            <w:gridSpan w:val="5"/>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9. Information in relation to the person subject to the notification obligation </w:t>
            </w:r>
            <w:r>
              <w:rPr>
                <w:rFonts w:ascii="Arial" w:eastAsia="Arial" w:hAnsi="Arial" w:cs="Arial"/>
                <w:b w:val="0"/>
                <w:bCs w:val="0"/>
                <w:i w:val="0"/>
                <w:iCs w:val="0"/>
                <w:smallCaps w:val="0"/>
                <w:color w:val="000000"/>
              </w:rPr>
              <w:t xml:space="preserve">(please mark the </w:t>
            </w:r>
          </w:p>
          <w:p>
            <w:pPr>
              <w:spacing w:before="0" w:after="0"/>
              <w:rPr>
                <w:b w:val="0"/>
                <w:bCs w:val="0"/>
                <w:i w:val="0"/>
                <w:iCs w:val="0"/>
                <w:smallCaps w:val="0"/>
                <w:color w:val="000000"/>
              </w:rPr>
            </w:pPr>
            <w:r>
              <w:rPr>
                <w:rFonts w:ascii="Arial" w:eastAsia="Arial" w:hAnsi="Arial" w:cs="Arial"/>
                <w:b w:val="0"/>
                <w:bCs w:val="0"/>
                <w:i w:val="0"/>
                <w:iCs w:val="0"/>
                <w:smallCaps w:val="0"/>
                <w:color w:val="000000"/>
              </w:rPr>
              <w:t>applicable box with an “X”)</w:t>
            </w:r>
          </w:p>
        </w:tc>
      </w:tr>
      <w:tr>
        <w:tblPrEx>
          <w:tblW w:w="10620" w:type="dxa"/>
          <w:tblCellMar>
            <w:top w:w="0" w:type="dxa"/>
            <w:left w:w="0" w:type="dxa"/>
            <w:bottom w:w="0" w:type="dxa"/>
            <w:right w:w="0" w:type="dxa"/>
          </w:tblCellMar>
        </w:tblPrEx>
        <w:trPr>
          <w:trHeight w:val="634"/>
        </w:trPr>
        <w:tc>
          <w:tcPr>
            <w:tcW w:w="9934" w:type="dxa"/>
            <w:gridSpan w:val="4"/>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20"/>
                <w:szCs w:val="20"/>
              </w:rPr>
            </w:pPr>
            <w:r>
              <w:rPr>
                <w:rFonts w:ascii="Arial" w:eastAsia="Arial" w:hAnsi="Arial" w:cs="Arial"/>
                <w:b w:val="0"/>
                <w:bCs w:val="0"/>
                <w:i w:val="0"/>
                <w:iCs w:val="0"/>
                <w:smallCaps w:val="0"/>
                <w:color w:val="000000"/>
                <w:sz w:val="20"/>
                <w:szCs w:val="20"/>
              </w:rPr>
              <w:t xml:space="preserve">Person subject to the notification obligation is not controlled by any natural person or legal entity and does not control any other undertaking(s) holding directly or indirectly an interest in the (underlying) issuer </w:t>
            </w:r>
            <w:r>
              <w:rPr>
                <w:rFonts w:ascii="Arial" w:eastAsia="Arial" w:hAnsi="Arial" w:cs="Arial"/>
                <w:b w:val="0"/>
                <w:bCs w:val="0"/>
                <w:i w:val="0"/>
                <w:iCs w:val="0"/>
                <w:smallCaps w:val="0"/>
                <w:color w:val="000000"/>
                <w:sz w:val="20"/>
                <w:szCs w:val="20"/>
                <w:vertAlign w:val="superscript"/>
              </w:rPr>
              <w:t>xiii</w:t>
            </w:r>
          </w:p>
        </w:tc>
        <w:tc>
          <w:tcPr>
            <w:tcW w:w="686" w:type="dxa"/>
            <w:tcBorders>
              <w:top w:val="single" w:sz="4" w:space="0" w:color="000000"/>
              <w:left w:val="single" w:sz="4" w:space="0" w:color="000000"/>
              <w:bottom w:val="nil"/>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770"/>
        </w:trPr>
        <w:tc>
          <w:tcPr>
            <w:tcW w:w="9934" w:type="dxa"/>
            <w:gridSpan w:val="4"/>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sz w:val="20"/>
                <w:szCs w:val="20"/>
              </w:rPr>
            </w:pPr>
            <w:r>
              <w:rPr>
                <w:rFonts w:ascii="Arial" w:eastAsia="Arial" w:hAnsi="Arial" w:cs="Arial"/>
                <w:b w:val="0"/>
                <w:bCs w:val="0"/>
                <w:i w:val="0"/>
                <w:iCs w:val="0"/>
                <w:smallCaps w:val="0"/>
                <w:color w:val="000000"/>
                <w:sz w:val="20"/>
                <w:szCs w:val="20"/>
                <w:u w:val="single" w:color="000000"/>
              </w:rPr>
              <w:t>Full</w:t>
            </w:r>
            <w:r>
              <w:rPr>
                <w:rFonts w:ascii="Arial" w:eastAsia="Arial" w:hAnsi="Arial" w:cs="Arial"/>
                <w:b w:val="0"/>
                <w:bCs w:val="0"/>
                <w:i w:val="0"/>
                <w:iCs w:val="0"/>
                <w:smallCaps w:val="0"/>
                <w:color w:val="000000"/>
                <w:sz w:val="20"/>
                <w:szCs w:val="20"/>
              </w:rPr>
              <w:t xml:space="preserve"> chain of controlled undertakings through which the voting rights and/or the</w:t>
            </w:r>
            <w:r>
              <w:rPr>
                <w:rFonts w:ascii="Arial" w:eastAsia="Arial" w:hAnsi="Arial" w:cs="Arial"/>
                <w:b w:val="0"/>
                <w:bCs w:val="0"/>
                <w:i w:val="0"/>
                <w:iCs w:val="0"/>
                <w:smallCaps w:val="0"/>
                <w:color w:val="000000"/>
                <w:sz w:val="20"/>
                <w:szCs w:val="20"/>
              </w:rPr>
              <w:br/>
            </w:r>
            <w:r>
              <w:rPr>
                <w:rFonts w:ascii="Arial" w:eastAsia="Arial" w:hAnsi="Arial" w:cs="Arial"/>
                <w:b w:val="0"/>
                <w:bCs w:val="0"/>
                <w:i w:val="0"/>
                <w:iCs w:val="0"/>
                <w:smallCaps w:val="0"/>
                <w:color w:val="000000"/>
                <w:sz w:val="20"/>
                <w:szCs w:val="20"/>
              </w:rPr>
              <w:t xml:space="preserve">financial instruments are effectively held starting with the ultimate controlling natural person or legal entity (please add additional rows as necessary) </w:t>
            </w:r>
            <w:r>
              <w:rPr>
                <w:rFonts w:ascii="Arial" w:eastAsia="Arial" w:hAnsi="Arial" w:cs="Arial"/>
                <w:b w:val="0"/>
                <w:bCs w:val="0"/>
                <w:i w:val="0"/>
                <w:iCs w:val="0"/>
                <w:smallCaps w:val="0"/>
                <w:color w:val="000000"/>
                <w:sz w:val="20"/>
                <w:szCs w:val="20"/>
                <w:vertAlign w:val="superscript"/>
              </w:rPr>
              <w:t>xiv</w:t>
            </w:r>
          </w:p>
        </w:tc>
        <w:tc>
          <w:tcPr>
            <w:tcW w:w="686"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X</w:t>
            </w:r>
          </w:p>
        </w:tc>
      </w:tr>
      <w:tr>
        <w:tblPrEx>
          <w:tblW w:w="10620" w:type="dxa"/>
          <w:tblCellMar>
            <w:top w:w="0" w:type="dxa"/>
            <w:left w:w="0" w:type="dxa"/>
            <w:bottom w:w="0" w:type="dxa"/>
            <w:right w:w="0" w:type="dxa"/>
          </w:tblCellMar>
        </w:tblPrEx>
        <w:trPr>
          <w:trHeight w:val="1149"/>
        </w:trPr>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bCs/>
                <w:i w:val="0"/>
                <w:iCs w:val="0"/>
                <w:smallCaps w:val="0"/>
                <w:color w:val="000000"/>
              </w:rPr>
              <w:t xml:space="preserve">Name </w:t>
            </w:r>
            <w:r>
              <w:rPr>
                <w:rFonts w:ascii="Arial" w:eastAsia="Arial" w:hAnsi="Arial" w:cs="Arial"/>
                <w:b w:val="0"/>
                <w:bCs w:val="0"/>
                <w:i w:val="0"/>
                <w:iCs w:val="0"/>
                <w:smallCaps w:val="0"/>
                <w:color w:val="000000"/>
                <w:sz w:val="16"/>
                <w:szCs w:val="16"/>
                <w:vertAlign w:val="superscript"/>
              </w:rPr>
              <w:t>xv</w:t>
            </w: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bCs/>
                <w:i w:val="0"/>
                <w:iCs w:val="0"/>
                <w:smallCaps w:val="0"/>
                <w:color w:val="000000"/>
              </w:rPr>
              <w:t>% of voting rights if it equals or is higher than the notifiable threshold</w:t>
            </w: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bCs/>
                <w:i w:val="0"/>
                <w:iCs w:val="0"/>
                <w:smallCaps w:val="0"/>
                <w:color w:val="000000"/>
              </w:rPr>
              <w:t>% of voting rights through financial instruments if it equals or is higher than the notifiable threshold</w:t>
            </w:r>
          </w:p>
        </w:tc>
        <w:tc>
          <w:tcPr>
            <w:tcW w:w="2655"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bCs/>
                <w:i w:val="0"/>
                <w:iCs w:val="0"/>
                <w:smallCaps w:val="0"/>
                <w:color w:val="000000"/>
              </w:rPr>
              <w:t>Total of both if it equals or is higher than the notifiable threshold</w:t>
            </w:r>
          </w:p>
        </w:tc>
      </w:tr>
      <w:tr>
        <w:tblPrEx>
          <w:tblW w:w="10620" w:type="dxa"/>
          <w:tblCellMar>
            <w:top w:w="0" w:type="dxa"/>
            <w:left w:w="0" w:type="dxa"/>
            <w:bottom w:w="0" w:type="dxa"/>
            <w:right w:w="0" w:type="dxa"/>
          </w:tblCellMar>
        </w:tblPrEx>
        <w:trPr>
          <w:trHeight w:val="440"/>
        </w:trPr>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BGF Group plc</w:t>
            </w: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2,190,909</w:t>
            </w: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w:t>
            </w:r>
          </w:p>
        </w:tc>
        <w:tc>
          <w:tcPr>
            <w:tcW w:w="2655"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5.955%</w:t>
            </w:r>
          </w:p>
        </w:tc>
      </w:tr>
      <w:tr>
        <w:tblPrEx>
          <w:tblW w:w="10620" w:type="dxa"/>
          <w:tblCellMar>
            <w:top w:w="0" w:type="dxa"/>
            <w:left w:w="0" w:type="dxa"/>
            <w:bottom w:w="0" w:type="dxa"/>
            <w:right w:w="0" w:type="dxa"/>
          </w:tblCellMar>
        </w:tblPrEx>
        <w:trPr>
          <w:trHeight w:val="440"/>
        </w:trPr>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BGF Investment Management Limited</w:t>
            </w: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2,190,909</w:t>
            </w: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w:t>
            </w:r>
          </w:p>
        </w:tc>
        <w:tc>
          <w:tcPr>
            <w:tcW w:w="2655"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jc w:val="center"/>
              <w:rPr>
                <w:b w:val="0"/>
                <w:bCs w:val="0"/>
                <w:i w:val="0"/>
                <w:iCs w:val="0"/>
                <w:smallCaps w:val="0"/>
                <w:color w:val="000000"/>
              </w:rPr>
            </w:pPr>
            <w:r>
              <w:rPr>
                <w:rFonts w:ascii="Arial" w:eastAsia="Arial" w:hAnsi="Arial" w:cs="Arial"/>
                <w:b w:val="0"/>
                <w:bCs w:val="0"/>
                <w:i w:val="0"/>
                <w:iCs w:val="0"/>
                <w:smallCaps w:val="0"/>
                <w:color w:val="000000"/>
              </w:rPr>
              <w:t>5.955%</w:t>
            </w:r>
          </w:p>
        </w:tc>
      </w:tr>
      <w:tr>
        <w:tblPrEx>
          <w:tblW w:w="10620" w:type="dxa"/>
          <w:tblCellMar>
            <w:top w:w="0" w:type="dxa"/>
            <w:left w:w="0" w:type="dxa"/>
            <w:bottom w:w="0" w:type="dxa"/>
            <w:right w:w="0" w:type="dxa"/>
          </w:tblCellMar>
        </w:tblPrEx>
        <w:trPr>
          <w:trHeight w:val="440"/>
        </w:trPr>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655"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440"/>
        </w:trPr>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655"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440"/>
        </w:trPr>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6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c>
          <w:tcPr>
            <w:tcW w:w="2655"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tcPr>
          <w:p>
            <w:pPr>
              <w:spacing w:before="0" w:after="0"/>
              <w:jc w:val="center"/>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710"/>
        </w:trPr>
        <w:tc>
          <w:tcPr>
            <w:tcW w:w="10625" w:type="dxa"/>
            <w:gridSpan w:val="5"/>
            <w:tcBorders>
              <w:top w:val="single" w:sz="4" w:space="0" w:color="000000"/>
              <w:bottom w:val="single" w:sz="4" w:space="0" w:color="000000"/>
            </w:tcBorders>
            <w:noWrap w:val="0"/>
            <w:tcMar>
              <w:top w:w="0" w:type="dxa"/>
              <w:left w:w="113" w:type="dxa"/>
              <w:bottom w:w="0" w:type="dxa"/>
              <w:right w:w="108" w:type="dxa"/>
            </w:tcMar>
            <w:vAlign w:val="top"/>
          </w:tcPr>
          <w:p>
            <w:pPr>
              <w:spacing w:before="0" w:after="0"/>
              <w:rPr>
                <w:rFonts w:ascii="Arial" w:eastAsia="Arial" w:hAnsi="Arial" w:cs="Arial"/>
                <w:b/>
                <w:bCs/>
                <w:i w:val="0"/>
                <w:iCs w:val="0"/>
                <w:smallCaps w:val="0"/>
                <w:color w:val="000000"/>
                <w:sz w:val="22"/>
                <w:szCs w:val="22"/>
              </w:rPr>
            </w:pPr>
          </w:p>
        </w:tc>
      </w:tr>
      <w:tr>
        <w:tblPrEx>
          <w:tblW w:w="10620" w:type="dxa"/>
          <w:tblCellMar>
            <w:top w:w="0" w:type="dxa"/>
            <w:left w:w="0" w:type="dxa"/>
            <w:bottom w:w="0" w:type="dxa"/>
            <w:right w:w="0" w:type="dxa"/>
          </w:tblCellMar>
        </w:tblPrEx>
        <w:trPr>
          <w:trHeight w:val="414"/>
        </w:trPr>
        <w:tc>
          <w:tcPr>
            <w:tcW w:w="10620" w:type="dxa"/>
            <w:gridSpan w:val="5"/>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10. </w:t>
            </w:r>
            <w:r>
              <w:rPr>
                <w:rFonts w:ascii="TimesNewRomanPSMT" w:eastAsia="TimesNewRomanPSMT" w:hAnsi="TimesNewRomanPSMT" w:cs="TimesNewRomanPSMT"/>
                <w:b/>
                <w:bCs/>
                <w:i w:val="0"/>
                <w:iCs w:val="0"/>
                <w:smallCaps w:val="0"/>
                <w:color w:val="000000"/>
              </w:rPr>
              <w:t>In case of proxy voting, please identify:</w:t>
            </w:r>
          </w:p>
        </w:tc>
      </w:tr>
      <w:tr>
        <w:tblPrEx>
          <w:tblW w:w="10620" w:type="dxa"/>
          <w:tblCellMar>
            <w:top w:w="0" w:type="dxa"/>
            <w:left w:w="0" w:type="dxa"/>
            <w:bottom w:w="0" w:type="dxa"/>
            <w:right w:w="0" w:type="dxa"/>
          </w:tblCellMar>
        </w:tblPrEx>
        <w:trPr>
          <w:trHeight w:val="406"/>
        </w:trPr>
        <w:tc>
          <w:tcPr>
            <w:tcW w:w="5310"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Name of the proxy holder</w:t>
            </w:r>
          </w:p>
        </w:tc>
        <w:tc>
          <w:tcPr>
            <w:tcW w:w="5310"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N/A</w:t>
            </w:r>
          </w:p>
        </w:tc>
      </w:tr>
      <w:tr>
        <w:tblPrEx>
          <w:tblW w:w="10620" w:type="dxa"/>
          <w:tblCellMar>
            <w:top w:w="0" w:type="dxa"/>
            <w:left w:w="0" w:type="dxa"/>
            <w:bottom w:w="0" w:type="dxa"/>
            <w:right w:w="0" w:type="dxa"/>
          </w:tblCellMar>
        </w:tblPrEx>
        <w:trPr>
          <w:trHeight w:val="555"/>
        </w:trPr>
        <w:tc>
          <w:tcPr>
            <w:tcW w:w="5310"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The number and % of voting rights held</w:t>
            </w:r>
          </w:p>
        </w:tc>
        <w:tc>
          <w:tcPr>
            <w:tcW w:w="5310"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N/A</w:t>
            </w:r>
          </w:p>
        </w:tc>
      </w:tr>
      <w:tr>
        <w:tblPrEx>
          <w:tblW w:w="10620" w:type="dxa"/>
          <w:tblCellMar>
            <w:top w:w="0" w:type="dxa"/>
            <w:left w:w="0" w:type="dxa"/>
            <w:bottom w:w="0" w:type="dxa"/>
            <w:right w:w="0" w:type="dxa"/>
          </w:tblCellMar>
        </w:tblPrEx>
        <w:trPr>
          <w:trHeight w:val="562"/>
        </w:trPr>
        <w:tc>
          <w:tcPr>
            <w:tcW w:w="5310" w:type="dxa"/>
            <w:gridSpan w:val="2"/>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The date until which the voting rights will be held</w:t>
            </w:r>
          </w:p>
        </w:tc>
        <w:tc>
          <w:tcPr>
            <w:tcW w:w="5310" w:type="dxa"/>
            <w:gridSpan w:val="3"/>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N/A</w:t>
            </w:r>
          </w:p>
        </w:tc>
      </w:tr>
      <w:tr>
        <w:tblPrEx>
          <w:tblW w:w="10620" w:type="dxa"/>
          <w:tblCellMar>
            <w:top w:w="0" w:type="dxa"/>
            <w:left w:w="0" w:type="dxa"/>
            <w:bottom w:w="0" w:type="dxa"/>
            <w:right w:w="0" w:type="dxa"/>
          </w:tblCellMar>
        </w:tblPrEx>
        <w:trPr>
          <w:trHeight w:val="530"/>
        </w:trPr>
        <w:tc>
          <w:tcPr>
            <w:tcW w:w="10625" w:type="dxa"/>
            <w:gridSpan w:val="5"/>
            <w:tcBorders>
              <w:top w:val="single" w:sz="4" w:space="0" w:color="000000"/>
              <w:bottom w:val="nil"/>
            </w:tcBorders>
            <w:noWrap w:val="0"/>
            <w:tcMar>
              <w:top w:w="0" w:type="dxa"/>
              <w:left w:w="113" w:type="dxa"/>
              <w:bottom w:w="0" w:type="dxa"/>
              <w:right w:w="108" w:type="dxa"/>
            </w:tcMar>
            <w:vAlign w:val="center"/>
          </w:tcPr>
          <w:p>
            <w:pPr>
              <w:spacing w:before="0" w:after="0"/>
              <w:rPr>
                <w:rFonts w:ascii="Arial" w:eastAsia="Arial" w:hAnsi="Arial" w:cs="Arial"/>
                <w:b w:val="0"/>
                <w:bCs w:val="0"/>
                <w:i w:val="0"/>
                <w:iCs w:val="0"/>
                <w:smallCaps w:val="0"/>
                <w:color w:val="000000"/>
                <w:sz w:val="22"/>
                <w:szCs w:val="22"/>
              </w:rPr>
            </w:pPr>
          </w:p>
        </w:tc>
      </w:tr>
      <w:tr>
        <w:tblPrEx>
          <w:tblW w:w="10620" w:type="dxa"/>
          <w:tblCellMar>
            <w:top w:w="0" w:type="dxa"/>
            <w:left w:w="0" w:type="dxa"/>
            <w:bottom w:w="0" w:type="dxa"/>
            <w:right w:w="0" w:type="dxa"/>
          </w:tblCellMar>
        </w:tblPrEx>
        <w:trPr>
          <w:trHeight w:val="437"/>
        </w:trPr>
        <w:tc>
          <w:tcPr>
            <w:tcW w:w="10620" w:type="dxa"/>
            <w:gridSpan w:val="5"/>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11. Additional information </w:t>
            </w:r>
            <w:r>
              <w:rPr>
                <w:rFonts w:ascii="Arial" w:eastAsia="Arial" w:hAnsi="Arial" w:cs="Arial"/>
                <w:b w:val="0"/>
                <w:bCs w:val="0"/>
                <w:i w:val="0"/>
                <w:iCs w:val="0"/>
                <w:smallCaps w:val="0"/>
                <w:color w:val="000000"/>
                <w:sz w:val="16"/>
                <w:szCs w:val="16"/>
                <w:vertAlign w:val="superscript"/>
              </w:rPr>
              <w:t>xvi</w:t>
            </w:r>
          </w:p>
        </w:tc>
      </w:tr>
      <w:tr>
        <w:tblPrEx>
          <w:tblW w:w="10620" w:type="dxa"/>
          <w:tblCellMar>
            <w:top w:w="0" w:type="dxa"/>
            <w:left w:w="0" w:type="dxa"/>
            <w:bottom w:w="0" w:type="dxa"/>
            <w:right w:w="0" w:type="dxa"/>
          </w:tblCellMar>
        </w:tblPrEx>
        <w:trPr>
          <w:trHeight w:val="950"/>
        </w:trPr>
        <w:tc>
          <w:tcPr>
            <w:tcW w:w="10620" w:type="dxa"/>
            <w:gridSpan w:val="5"/>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rPr>
                <w:rFonts w:ascii="Arial" w:eastAsia="Arial" w:hAnsi="Arial" w:cs="Arial"/>
                <w:b w:val="0"/>
                <w:bCs w:val="0"/>
                <w:i w:val="0"/>
                <w:iCs w:val="0"/>
                <w:smallCaps w:val="0"/>
                <w:color w:val="000000"/>
                <w:sz w:val="22"/>
                <w:szCs w:val="22"/>
              </w:rPr>
            </w:pPr>
          </w:p>
        </w:tc>
      </w:tr>
    </w:tbl>
    <w:p>
      <w:pPr>
        <w:spacing w:before="0" w:after="0"/>
        <w:rPr>
          <w:rFonts w:ascii="Georgia" w:eastAsia="Georgia" w:hAnsi="Georgia" w:cs="Georgia"/>
          <w:sz w:val="22"/>
          <w:szCs w:val="22"/>
        </w:rPr>
      </w:pP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2560"/>
        <w:gridCol w:w="8052"/>
      </w:tblGrid>
      <w:tr>
        <w:tblPrEx>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475"/>
        </w:trPr>
        <w:tc>
          <w:tcPr>
            <w:tcW w:w="2410" w:type="dxa"/>
            <w:tcBorders>
              <w:bottom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Place of completion</w:t>
            </w:r>
          </w:p>
        </w:tc>
        <w:tc>
          <w:tcPr>
            <w:tcW w:w="8222" w:type="dxa"/>
            <w:tcBorders>
              <w:left w:val="single" w:sz="4" w:space="0" w:color="000000"/>
              <w:bottom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13-15 York Buildings, London, WC2N 6JU</w:t>
            </w:r>
          </w:p>
        </w:tc>
      </w:tr>
      <w:tr>
        <w:tblPrEx>
          <w:tblW w:w="10632" w:type="dxa"/>
          <w:tblCellMar>
            <w:top w:w="0" w:type="dxa"/>
            <w:left w:w="0" w:type="dxa"/>
            <w:bottom w:w="0" w:type="dxa"/>
            <w:right w:w="0" w:type="dxa"/>
          </w:tblCellMar>
        </w:tblPrEx>
        <w:trPr>
          <w:trHeight w:val="425"/>
        </w:trPr>
        <w:tc>
          <w:tcPr>
            <w:tcW w:w="2410" w:type="dxa"/>
            <w:tcBorders>
              <w:top w:val="single" w:sz="4" w:space="0" w:color="000000"/>
              <w:righ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bCs/>
                <w:i w:val="0"/>
                <w:iCs w:val="0"/>
                <w:smallCaps w:val="0"/>
                <w:color w:val="000000"/>
              </w:rPr>
              <w:t>Date of completion</w:t>
            </w:r>
          </w:p>
        </w:tc>
        <w:tc>
          <w:tcPr>
            <w:tcW w:w="8222" w:type="dxa"/>
            <w:tcBorders>
              <w:top w:val="single" w:sz="4" w:space="0" w:color="000000"/>
              <w:left w:val="single" w:sz="4" w:space="0" w:color="000000"/>
            </w:tcBorders>
            <w:noWrap w:val="0"/>
            <w:tcMar>
              <w:top w:w="0" w:type="dxa"/>
              <w:left w:w="108" w:type="dxa"/>
              <w:bottom w:w="0" w:type="dxa"/>
              <w:right w:w="108" w:type="dxa"/>
            </w:tcMar>
            <w:vAlign w:val="center"/>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14/03/2023</w:t>
            </w:r>
          </w:p>
        </w:tc>
      </w:tr>
    </w:tbl>
    <w:p>
      <w:pPr>
        <w:spacing w:before="0" w:after="0"/>
        <w:rPr>
          <w:rFonts w:ascii="Georgia" w:eastAsia="Georgia" w:hAnsi="Georgia" w:cs="Georgia"/>
          <w:sz w:val="22"/>
          <w:szCs w:val="22"/>
        </w:rPr>
      </w:pPr>
    </w:p>
    <w:p>
      <w:pPr>
        <w:spacing w:before="0" w:after="0"/>
        <w:rPr>
          <w:rFonts w:ascii="Georgia" w:eastAsia="Georgia" w:hAnsi="Georgia" w:cs="Georgia"/>
          <w:sz w:val="22"/>
          <w:szCs w:val="22"/>
        </w:rPr>
      </w:pPr>
    </w:p>
    <w:p>
      <w:pPr>
        <w:spacing w:before="0" w:after="0"/>
        <w:rPr>
          <w:rFonts w:ascii="Arial" w:eastAsia="Arial" w:hAnsi="Arial" w:cs="Arial"/>
          <w:b/>
          <w:bCs/>
          <w:sz w:val="22"/>
          <w:szCs w:val="22"/>
        </w:rPr>
      </w:pPr>
    </w:p>
    <w:sectPr>
      <w:type w:val="nextPage"/>
      <w:pgSz w:w="11906" w:h="16838"/>
      <w:pgMar w:top="2552" w:right="1247" w:bottom="1361" w:left="1247"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Georgia" w:eastAsia="Georgia" w:hAnsi="Georgia" w:cs="Georgia"/>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